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6E815967"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w:t>
      </w:r>
      <w:r w:rsidR="000D5273">
        <w:rPr>
          <w:rFonts w:ascii="Arial" w:eastAsia="Batang" w:hAnsi="Arial" w:cs="Arial"/>
          <w:b/>
          <w:bCs/>
          <w:sz w:val="24"/>
          <w:szCs w:val="24"/>
          <w:lang w:val="en-GB"/>
        </w:rPr>
        <w:t>1</w:t>
      </w:r>
      <w:r w:rsidR="00F90C4F">
        <w:rPr>
          <w:rFonts w:ascii="Arial" w:eastAsia="Batang" w:hAnsi="Arial" w:cs="Arial"/>
          <w:b/>
          <w:bCs/>
          <w:sz w:val="24"/>
          <w:szCs w:val="24"/>
          <w:lang w:val="en-GB"/>
        </w:rPr>
        <w:t>1</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BF14BF" w:rsidRPr="00BF14BF">
        <w:rPr>
          <w:rFonts w:ascii="Arial" w:eastAsia="Batang" w:hAnsi="Arial" w:cs="Arial"/>
          <w:b/>
          <w:bCs/>
          <w:sz w:val="24"/>
          <w:szCs w:val="24"/>
        </w:rPr>
        <w:t>R1-2212256</w:t>
      </w:r>
    </w:p>
    <w:p w14:paraId="55986A47" w14:textId="3AA7446F" w:rsidR="00572B09" w:rsidRDefault="00F90C4F" w:rsidP="00572B09">
      <w:pPr>
        <w:spacing w:after="60"/>
        <w:ind w:left="1985" w:hanging="1985"/>
        <w:rPr>
          <w:rFonts w:ascii="Arial" w:eastAsia="MS Mincho" w:hAnsi="Arial" w:cs="Arial"/>
          <w:b/>
          <w:bCs/>
          <w:sz w:val="24"/>
          <w:szCs w:val="24"/>
          <w:lang w:val="en-GB" w:eastAsia="ja-JP"/>
        </w:rPr>
      </w:pPr>
      <w:r>
        <w:rPr>
          <w:rFonts w:ascii="Arial" w:eastAsia="MS Mincho" w:hAnsi="Arial" w:cs="Arial"/>
          <w:b/>
          <w:bCs/>
          <w:sz w:val="24"/>
          <w:szCs w:val="24"/>
          <w:lang w:val="en-GB" w:eastAsia="ja-JP"/>
        </w:rPr>
        <w:t>Toulouse, France</w:t>
      </w:r>
      <w:r w:rsidR="0077484A" w:rsidRPr="0077484A">
        <w:rPr>
          <w:rFonts w:ascii="Arial" w:eastAsia="MS Mincho" w:hAnsi="Arial" w:cs="Arial"/>
          <w:b/>
          <w:bCs/>
          <w:sz w:val="24"/>
          <w:szCs w:val="24"/>
          <w:lang w:val="en-GB" w:eastAsia="ja-JP"/>
        </w:rPr>
        <w:t xml:space="preserve">, </w:t>
      </w:r>
      <w:r w:rsidR="00650D68">
        <w:rPr>
          <w:rFonts w:ascii="Arial" w:eastAsia="MS Mincho" w:hAnsi="Arial" w:cs="Arial"/>
          <w:b/>
          <w:bCs/>
          <w:sz w:val="24"/>
          <w:szCs w:val="24"/>
          <w:lang w:val="en-GB" w:eastAsia="ja-JP"/>
        </w:rPr>
        <w:t>November</w:t>
      </w:r>
      <w:r w:rsidR="005747FD" w:rsidRPr="005747FD">
        <w:rPr>
          <w:rFonts w:ascii="Arial" w:eastAsia="MS Mincho" w:hAnsi="Arial" w:cs="Arial"/>
          <w:b/>
          <w:bCs/>
          <w:sz w:val="24"/>
          <w:szCs w:val="24"/>
          <w:lang w:val="en-GB" w:eastAsia="ja-JP"/>
        </w:rPr>
        <w:t xml:space="preserve"> 1</w:t>
      </w:r>
      <w:r w:rsidR="00650D68">
        <w:rPr>
          <w:rFonts w:ascii="Arial" w:eastAsia="MS Mincho" w:hAnsi="Arial" w:cs="Arial"/>
          <w:b/>
          <w:bCs/>
          <w:sz w:val="24"/>
          <w:szCs w:val="24"/>
          <w:lang w:val="en-GB" w:eastAsia="ja-JP"/>
        </w:rPr>
        <w:t>4</w:t>
      </w:r>
      <w:r w:rsidR="005747FD" w:rsidRPr="0050467D">
        <w:rPr>
          <w:rFonts w:ascii="Arial" w:eastAsia="MS Mincho" w:hAnsi="Arial" w:cs="Arial"/>
          <w:b/>
          <w:bCs/>
          <w:sz w:val="24"/>
          <w:szCs w:val="24"/>
          <w:vertAlign w:val="superscript"/>
          <w:lang w:val="en-GB" w:eastAsia="ja-JP"/>
        </w:rPr>
        <w:t>th</w:t>
      </w:r>
      <w:r w:rsidR="005747FD" w:rsidRPr="005747FD">
        <w:rPr>
          <w:rFonts w:ascii="Arial" w:eastAsia="MS Mincho" w:hAnsi="Arial" w:cs="Arial"/>
          <w:b/>
          <w:bCs/>
          <w:sz w:val="24"/>
          <w:szCs w:val="24"/>
          <w:lang w:val="en-GB" w:eastAsia="ja-JP"/>
        </w:rPr>
        <w:t xml:space="preserve"> – 1</w:t>
      </w:r>
      <w:r w:rsidR="00650D68">
        <w:rPr>
          <w:rFonts w:ascii="Arial" w:eastAsia="MS Mincho" w:hAnsi="Arial" w:cs="Arial"/>
          <w:b/>
          <w:bCs/>
          <w:sz w:val="24"/>
          <w:szCs w:val="24"/>
          <w:lang w:val="en-GB" w:eastAsia="ja-JP"/>
        </w:rPr>
        <w:t>8</w:t>
      </w:r>
      <w:r w:rsidR="005747FD" w:rsidRPr="0050467D">
        <w:rPr>
          <w:rFonts w:ascii="Arial" w:eastAsia="MS Mincho" w:hAnsi="Arial" w:cs="Arial"/>
          <w:b/>
          <w:bCs/>
          <w:sz w:val="24"/>
          <w:szCs w:val="24"/>
          <w:vertAlign w:val="superscript"/>
          <w:lang w:val="en-GB" w:eastAsia="ja-JP"/>
        </w:rPr>
        <w:t>th</w:t>
      </w:r>
      <w:r w:rsidR="005747FD" w:rsidRPr="005747FD">
        <w:rPr>
          <w:rFonts w:ascii="Arial" w:eastAsia="MS Mincho" w:hAnsi="Arial" w:cs="Arial"/>
          <w:b/>
          <w:bCs/>
          <w:sz w:val="24"/>
          <w:szCs w:val="24"/>
          <w:lang w:val="en-GB" w:eastAsia="ja-JP"/>
        </w:rPr>
        <w:t>, 2022</w:t>
      </w:r>
    </w:p>
    <w:p w14:paraId="08D37A17" w14:textId="77777777" w:rsidR="00AD25DD" w:rsidRPr="00A237CB" w:rsidRDefault="00AD25DD" w:rsidP="00572B09">
      <w:pPr>
        <w:spacing w:after="60"/>
        <w:ind w:left="1985" w:hanging="1985"/>
        <w:rPr>
          <w:rFonts w:ascii="Arial" w:hAnsi="Arial" w:cs="Arial"/>
          <w:b/>
          <w:sz w:val="22"/>
          <w:szCs w:val="22"/>
          <w:lang w:val="en-GB"/>
        </w:rPr>
      </w:pPr>
    </w:p>
    <w:p w14:paraId="5332155C" w14:textId="18157A2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11DF6">
        <w:rPr>
          <w:rFonts w:ascii="Arial" w:hAnsi="Arial" w:cs="Arial"/>
          <w:b/>
          <w:sz w:val="22"/>
          <w:szCs w:val="22"/>
        </w:rPr>
        <w:t>4</w:t>
      </w:r>
      <w:r>
        <w:rPr>
          <w:rFonts w:ascii="Arial" w:hAnsi="Arial" w:cs="Arial"/>
          <w:b/>
          <w:sz w:val="22"/>
          <w:szCs w:val="22"/>
        </w:rPr>
        <w:t>.</w:t>
      </w:r>
      <w:r w:rsidR="00484080">
        <w:rPr>
          <w:rFonts w:ascii="Arial" w:hAnsi="Arial" w:cs="Arial"/>
          <w:b/>
          <w:sz w:val="22"/>
          <w:szCs w:val="22"/>
        </w:rPr>
        <w:t>2</w:t>
      </w:r>
    </w:p>
    <w:p w14:paraId="436A5605" w14:textId="29D4BE1A"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47225C" w:rsidRPr="0047225C">
        <w:rPr>
          <w:rFonts w:ascii="Arial" w:hAnsi="Arial" w:cs="Arial"/>
          <w:b/>
          <w:sz w:val="22"/>
          <w:szCs w:val="22"/>
        </w:rPr>
        <w:t>Discussion on power domain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51E07896" w14:textId="2BDDB7A1" w:rsidR="003E15C3" w:rsidRDefault="003E15C3" w:rsidP="003E15C3">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RAN1#110bis-e, the following agreement </w:t>
      </w:r>
      <w:r w:rsidR="00374792">
        <w:rPr>
          <w:rFonts w:ascii="Times New Roman" w:hAnsi="Times New Roman"/>
          <w:b w:val="0"/>
          <w:bCs/>
          <w:sz w:val="20"/>
          <w:lang w:eastAsia="zh-TW"/>
        </w:rPr>
        <w:t xml:space="preserve">was </w:t>
      </w:r>
      <w:r>
        <w:rPr>
          <w:rFonts w:ascii="Times New Roman" w:hAnsi="Times New Roman"/>
          <w:b w:val="0"/>
          <w:bCs/>
          <w:sz w:val="20"/>
          <w:lang w:eastAsia="zh-TW"/>
        </w:rPr>
        <w:t xml:space="preserve">made </w:t>
      </w:r>
      <w:r w:rsidR="00374792">
        <w:rPr>
          <w:rFonts w:ascii="Times New Roman" w:hAnsi="Times New Roman"/>
          <w:b w:val="0"/>
          <w:bCs/>
          <w:sz w:val="20"/>
          <w:lang w:eastAsia="zh-TW"/>
        </w:rPr>
        <w:t>on the work split between RAN1 and RAN4</w:t>
      </w:r>
      <w:r>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80042B" w14:paraId="3EAF67B5" w14:textId="77777777" w:rsidTr="0080042B">
        <w:tc>
          <w:tcPr>
            <w:tcW w:w="9631" w:type="dxa"/>
          </w:tcPr>
          <w:p w14:paraId="65FFC6D8" w14:textId="77777777" w:rsidR="00374792" w:rsidRPr="00374792" w:rsidRDefault="00374792" w:rsidP="00374792">
            <w:pPr>
              <w:spacing w:after="0"/>
              <w:jc w:val="both"/>
              <w:rPr>
                <w:rFonts w:ascii="Times" w:eastAsia="Batang" w:hAnsi="Times"/>
                <w:b/>
                <w:bCs/>
                <w:iCs/>
                <w:sz w:val="22"/>
                <w:szCs w:val="22"/>
                <w:highlight w:val="green"/>
                <w:lang w:val="en-GB"/>
              </w:rPr>
            </w:pPr>
            <w:r w:rsidRPr="00374792">
              <w:rPr>
                <w:rFonts w:ascii="Times" w:eastAsia="Batang" w:hAnsi="Times"/>
                <w:b/>
                <w:bCs/>
                <w:iCs/>
                <w:sz w:val="22"/>
                <w:szCs w:val="22"/>
                <w:highlight w:val="green"/>
                <w:lang w:val="en-GB"/>
              </w:rPr>
              <w:t>Agreement</w:t>
            </w:r>
          </w:p>
          <w:p w14:paraId="207C378B" w14:textId="77777777" w:rsidR="00374792" w:rsidRPr="00374792" w:rsidRDefault="00374792" w:rsidP="00374792">
            <w:pPr>
              <w:spacing w:after="0"/>
              <w:jc w:val="both"/>
              <w:rPr>
                <w:rFonts w:ascii="Times" w:eastAsia="Batang" w:hAnsi="Times"/>
                <w:iCs/>
                <w:sz w:val="22"/>
                <w:szCs w:val="22"/>
                <w:lang w:val="en-GB"/>
              </w:rPr>
            </w:pPr>
            <w:r w:rsidRPr="00374792">
              <w:rPr>
                <w:rFonts w:ascii="Times" w:eastAsia="Batang" w:hAnsi="Times"/>
                <w:iCs/>
                <w:sz w:val="22"/>
                <w:szCs w:val="22"/>
                <w:lang w:val="en-GB"/>
              </w:rPr>
              <w:t>The following work split principles will be adopted in RAN1 for power domain enhancement throughout Rel-18 from RAN1 perspective and send LS to RAN4 in this meeting:</w:t>
            </w:r>
          </w:p>
          <w:p w14:paraId="586B98A0" w14:textId="77777777" w:rsidR="00374792" w:rsidRPr="00374792" w:rsidRDefault="00374792" w:rsidP="00374792">
            <w:pPr>
              <w:numPr>
                <w:ilvl w:val="0"/>
                <w:numId w:val="38"/>
              </w:numPr>
              <w:contextualSpacing/>
              <w:jc w:val="both"/>
              <w:rPr>
                <w:rFonts w:ascii="Times" w:hAnsi="Times" w:cs="Times"/>
                <w:iCs/>
                <w:sz w:val="22"/>
                <w:szCs w:val="22"/>
                <w:lang w:val="en-GB"/>
              </w:rPr>
            </w:pPr>
            <w:r w:rsidRPr="00374792">
              <w:rPr>
                <w:rFonts w:ascii="Times" w:hAnsi="Times" w:cs="Times"/>
                <w:iCs/>
                <w:sz w:val="22"/>
                <w:szCs w:val="22"/>
                <w:lang w:val="en-GB"/>
              </w:rPr>
              <w:t>RAN1 performs link level simulations of candidate solutions for power domain enhancements to study at least the SNR variation, PAPR/CM, and EVM, brought by each solution.</w:t>
            </w:r>
          </w:p>
          <w:p w14:paraId="32CB16C1" w14:textId="77777777" w:rsidR="00374792" w:rsidRPr="00374792" w:rsidRDefault="00374792" w:rsidP="00374792">
            <w:pPr>
              <w:numPr>
                <w:ilvl w:val="1"/>
                <w:numId w:val="38"/>
              </w:numPr>
              <w:spacing w:after="0"/>
              <w:contextualSpacing/>
              <w:jc w:val="both"/>
              <w:rPr>
                <w:rFonts w:ascii="Times" w:hAnsi="Times" w:cs="Times"/>
                <w:iCs/>
                <w:sz w:val="22"/>
                <w:szCs w:val="22"/>
              </w:rPr>
            </w:pPr>
            <w:r w:rsidRPr="00374792">
              <w:rPr>
                <w:rFonts w:ascii="Times" w:hAnsi="Times" w:cs="Times"/>
                <w:iCs/>
                <w:sz w:val="22"/>
                <w:szCs w:val="22"/>
              </w:rPr>
              <w:t>Transparent MPR/PAR reduction solutions can be considered as a benchmark for studying the performance of non-transparent solutions.</w:t>
            </w:r>
          </w:p>
          <w:p w14:paraId="3434C1C8" w14:textId="77777777" w:rsidR="00374792" w:rsidRPr="00374792" w:rsidRDefault="00374792" w:rsidP="00374792">
            <w:pPr>
              <w:numPr>
                <w:ilvl w:val="0"/>
                <w:numId w:val="38"/>
              </w:numPr>
              <w:spacing w:after="0"/>
              <w:contextualSpacing/>
              <w:jc w:val="both"/>
              <w:rPr>
                <w:rFonts w:ascii="Times" w:hAnsi="Times" w:cs="Times"/>
                <w:iCs/>
                <w:sz w:val="22"/>
                <w:szCs w:val="22"/>
                <w:lang w:val="en-GB"/>
              </w:rPr>
            </w:pPr>
            <w:r w:rsidRPr="00374792">
              <w:rPr>
                <w:rFonts w:ascii="Times" w:hAnsi="Times" w:cs="Times"/>
                <w:iCs/>
                <w:sz w:val="22"/>
                <w:szCs w:val="22"/>
                <w:lang w:val="en-GB"/>
              </w:rPr>
              <w:t>RAN1 is not expected to perform RF simulations of candidate solutions for power domain enhancements</w:t>
            </w:r>
          </w:p>
          <w:p w14:paraId="66FADD10" w14:textId="77777777" w:rsidR="00374792" w:rsidRPr="00374792" w:rsidRDefault="00374792" w:rsidP="00374792">
            <w:pPr>
              <w:numPr>
                <w:ilvl w:val="1"/>
                <w:numId w:val="38"/>
              </w:numPr>
              <w:spacing w:after="0"/>
              <w:contextualSpacing/>
              <w:jc w:val="both"/>
              <w:rPr>
                <w:rFonts w:ascii="Times" w:hAnsi="Times" w:cs="Times"/>
                <w:iCs/>
                <w:sz w:val="22"/>
                <w:szCs w:val="22"/>
                <w:lang w:val="en-GB"/>
              </w:rPr>
            </w:pPr>
            <w:r w:rsidRPr="00374792">
              <w:rPr>
                <w:rFonts w:ascii="Times" w:eastAsia="DengXian" w:hAnsi="Times" w:cs="Times"/>
                <w:iCs/>
                <w:sz w:val="22"/>
                <w:szCs w:val="22"/>
                <w:lang w:val="en-GB" w:eastAsia="zh-CN"/>
              </w:rPr>
              <w:t>Results of R</w:t>
            </w:r>
            <w:r w:rsidRPr="00374792">
              <w:rPr>
                <w:rFonts w:ascii="Times" w:hAnsi="Times" w:cs="Times"/>
                <w:iCs/>
                <w:sz w:val="22"/>
                <w:szCs w:val="22"/>
                <w:lang w:val="en-GB"/>
              </w:rPr>
              <w:t>F</w:t>
            </w:r>
            <w:r w:rsidRPr="00374792">
              <w:rPr>
                <w:rFonts w:ascii="Times" w:eastAsia="DengXian" w:hAnsi="Times" w:cs="Times"/>
                <w:iCs/>
                <w:sz w:val="22"/>
                <w:szCs w:val="22"/>
                <w:lang w:val="en-GB" w:eastAsia="zh-CN"/>
              </w:rPr>
              <w:t xml:space="preserve"> simulations can be included in RAN1 contributions</w:t>
            </w:r>
          </w:p>
          <w:p w14:paraId="40FF8C9F" w14:textId="77777777" w:rsidR="00374792" w:rsidRPr="00374792" w:rsidRDefault="00374792" w:rsidP="00374792">
            <w:pPr>
              <w:numPr>
                <w:ilvl w:val="0"/>
                <w:numId w:val="38"/>
              </w:numPr>
              <w:spacing w:after="0"/>
              <w:contextualSpacing/>
              <w:jc w:val="both"/>
              <w:rPr>
                <w:rFonts w:ascii="Times" w:hAnsi="Times" w:cs="Times"/>
                <w:iCs/>
                <w:sz w:val="22"/>
                <w:szCs w:val="22"/>
                <w:lang w:val="en-GB"/>
              </w:rPr>
            </w:pPr>
            <w:r w:rsidRPr="00374792">
              <w:rPr>
                <w:rFonts w:ascii="Times" w:hAnsi="Times" w:cs="Times"/>
                <w:iCs/>
                <w:sz w:val="22"/>
                <w:szCs w:val="22"/>
                <w:lang w:val="en-GB"/>
              </w:rPr>
              <w:t>RAN1 will assess RAN1 specification impact of candidate MPR/PAR reduction solutions</w:t>
            </w:r>
          </w:p>
          <w:p w14:paraId="26C2997D" w14:textId="77777777" w:rsidR="00374792" w:rsidRPr="00374792" w:rsidRDefault="00374792" w:rsidP="00374792">
            <w:pPr>
              <w:numPr>
                <w:ilvl w:val="1"/>
                <w:numId w:val="38"/>
              </w:numPr>
              <w:spacing w:after="0"/>
              <w:contextualSpacing/>
              <w:jc w:val="both"/>
              <w:rPr>
                <w:rFonts w:ascii="Times" w:hAnsi="Times" w:cs="Times"/>
                <w:iCs/>
                <w:sz w:val="22"/>
                <w:szCs w:val="22"/>
                <w:lang w:val="en-GB"/>
              </w:rPr>
            </w:pPr>
            <w:r w:rsidRPr="00374792">
              <w:rPr>
                <w:rFonts w:ascii="Times" w:hAnsi="Times" w:cs="Times"/>
                <w:iCs/>
                <w:sz w:val="22"/>
                <w:szCs w:val="22"/>
                <w:lang w:val="en-GB"/>
              </w:rPr>
              <w:t>A list of candidate solutions, including necessary parameters, from RAN1 perspective should be ready before the end of RAN1 #111, and should be included in an LS to RAN4.</w:t>
            </w:r>
          </w:p>
          <w:p w14:paraId="3277F2EE" w14:textId="14925FAD" w:rsidR="0080042B" w:rsidRPr="00374792" w:rsidRDefault="00374792" w:rsidP="00374792">
            <w:pPr>
              <w:numPr>
                <w:ilvl w:val="0"/>
                <w:numId w:val="38"/>
              </w:numPr>
              <w:spacing w:after="0"/>
              <w:contextualSpacing/>
              <w:jc w:val="both"/>
              <w:rPr>
                <w:rFonts w:ascii="Times" w:hAnsi="Times" w:cs="Times"/>
                <w:iCs/>
                <w:sz w:val="22"/>
                <w:szCs w:val="22"/>
                <w:lang w:val="en-GB"/>
              </w:rPr>
            </w:pPr>
            <w:r w:rsidRPr="00374792">
              <w:rPr>
                <w:rFonts w:ascii="Times" w:hAnsi="Times" w:cs="Times"/>
                <w:iCs/>
                <w:sz w:val="22"/>
                <w:szCs w:val="22"/>
                <w:lang w:val="en-GB"/>
              </w:rPr>
              <w:t>RAN1 understands that RAN4 is responsible for selecting the Rel-18 MPR/PAR reduction solution, if any.</w:t>
            </w:r>
          </w:p>
        </w:tc>
      </w:tr>
    </w:tbl>
    <w:p w14:paraId="02F454BE" w14:textId="77777777" w:rsidR="00181F8A" w:rsidRDefault="00181F8A" w:rsidP="00374792">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0059E315" w14:textId="4DC468C6" w:rsidR="00374792" w:rsidRDefault="00374792" w:rsidP="00374792">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RAN1#110bis-e, the following agreements were made </w:t>
      </w:r>
      <w:r w:rsidR="001F1B11">
        <w:rPr>
          <w:rFonts w:ascii="Times New Roman" w:hAnsi="Times New Roman"/>
          <w:b w:val="0"/>
          <w:bCs/>
          <w:sz w:val="20"/>
          <w:lang w:eastAsia="zh-TW"/>
        </w:rPr>
        <w:t xml:space="preserve">for </w:t>
      </w:r>
      <w:r>
        <w:rPr>
          <w:rFonts w:ascii="Times New Roman" w:hAnsi="Times New Roman"/>
          <w:b w:val="0"/>
          <w:bCs/>
          <w:sz w:val="20"/>
          <w:lang w:eastAsia="zh-TW"/>
        </w:rPr>
        <w:t>power domain enhancements:</w:t>
      </w:r>
    </w:p>
    <w:tbl>
      <w:tblPr>
        <w:tblStyle w:val="TableGrid"/>
        <w:tblW w:w="0" w:type="auto"/>
        <w:tblLook w:val="04A0" w:firstRow="1" w:lastRow="0" w:firstColumn="1" w:lastColumn="0" w:noHBand="0" w:noVBand="1"/>
      </w:tblPr>
      <w:tblGrid>
        <w:gridCol w:w="9631"/>
      </w:tblGrid>
      <w:tr w:rsidR="001F1B11" w14:paraId="284D0251" w14:textId="77777777" w:rsidTr="001F1B11">
        <w:tc>
          <w:tcPr>
            <w:tcW w:w="9631" w:type="dxa"/>
          </w:tcPr>
          <w:p w14:paraId="5DF16D50" w14:textId="77777777" w:rsidR="00181F8A" w:rsidRPr="00181F8A" w:rsidRDefault="00181F8A" w:rsidP="00181F8A">
            <w:pPr>
              <w:shd w:val="clear" w:color="auto" w:fill="FFFFFF"/>
              <w:spacing w:after="0"/>
              <w:jc w:val="both"/>
              <w:rPr>
                <w:rFonts w:ascii="Times" w:eastAsia="Batang" w:hAnsi="Times"/>
                <w:szCs w:val="24"/>
                <w:lang w:val="en-GB" w:eastAsia="x-none"/>
              </w:rPr>
            </w:pPr>
            <w:r w:rsidRPr="00181F8A">
              <w:rPr>
                <w:rFonts w:ascii="Times" w:eastAsia="Batang" w:hAnsi="Times"/>
                <w:szCs w:val="24"/>
                <w:lang w:val="en-GB" w:eastAsia="x-none"/>
              </w:rPr>
              <w:t>Conclusion</w:t>
            </w:r>
          </w:p>
          <w:p w14:paraId="6292BEA9" w14:textId="6AEABBC7" w:rsidR="00181F8A" w:rsidRDefault="00181F8A" w:rsidP="00181F8A">
            <w:pPr>
              <w:shd w:val="clear" w:color="auto" w:fill="FFFFFF"/>
              <w:spacing w:after="0"/>
              <w:jc w:val="both"/>
              <w:rPr>
                <w:rFonts w:ascii="Calibri" w:eastAsia="SimSun" w:hAnsi="Calibri" w:cs="Calibri"/>
                <w:color w:val="000000"/>
                <w:sz w:val="22"/>
                <w:szCs w:val="22"/>
                <w:lang w:eastAsia="zh-CN"/>
              </w:rPr>
            </w:pPr>
            <w:r w:rsidRPr="00181F8A">
              <w:rPr>
                <w:rFonts w:ascii="Times" w:eastAsia="Batang" w:hAnsi="Times"/>
                <w:szCs w:val="24"/>
                <w:lang w:val="en-GB" w:eastAsia="x-none"/>
              </w:rPr>
              <w:t>Sub-PRB transmission is de-prioritized for the study of MPR/PAR reduction solutions in Rel-18.</w:t>
            </w:r>
            <w:r w:rsidRPr="00181F8A">
              <w:rPr>
                <w:rFonts w:ascii="Calibri" w:eastAsia="SimSun" w:hAnsi="Calibri" w:cs="Calibri"/>
                <w:color w:val="000000"/>
                <w:sz w:val="22"/>
                <w:szCs w:val="22"/>
                <w:lang w:eastAsia="zh-CN"/>
              </w:rPr>
              <w:t> </w:t>
            </w:r>
          </w:p>
          <w:p w14:paraId="4A32B907" w14:textId="77777777" w:rsidR="00181F8A" w:rsidRPr="00181F8A" w:rsidRDefault="00181F8A" w:rsidP="00181F8A">
            <w:pPr>
              <w:shd w:val="clear" w:color="auto" w:fill="FFFFFF"/>
              <w:spacing w:after="0"/>
              <w:jc w:val="both"/>
              <w:rPr>
                <w:rFonts w:ascii="Times" w:eastAsia="Batang" w:hAnsi="Times"/>
                <w:szCs w:val="24"/>
                <w:lang w:val="en-GB" w:eastAsia="x-none"/>
              </w:rPr>
            </w:pPr>
          </w:p>
          <w:p w14:paraId="32A932A3" w14:textId="77777777" w:rsidR="00181F8A" w:rsidRPr="00181F8A" w:rsidRDefault="00181F8A" w:rsidP="00181F8A">
            <w:pPr>
              <w:shd w:val="clear" w:color="auto" w:fill="FFFFFF"/>
              <w:spacing w:after="0"/>
              <w:jc w:val="both"/>
              <w:rPr>
                <w:rFonts w:ascii="Times" w:eastAsia="Batang" w:hAnsi="Times"/>
                <w:szCs w:val="24"/>
                <w:highlight w:val="green"/>
                <w:lang w:val="en-GB" w:eastAsia="x-none"/>
              </w:rPr>
            </w:pPr>
            <w:r w:rsidRPr="00181F8A">
              <w:rPr>
                <w:rFonts w:ascii="Times" w:eastAsia="Batang" w:hAnsi="Times"/>
                <w:szCs w:val="24"/>
                <w:highlight w:val="green"/>
                <w:lang w:val="en-GB" w:eastAsia="x-none"/>
              </w:rPr>
              <w:t>Agreement</w:t>
            </w:r>
          </w:p>
          <w:p w14:paraId="20085781" w14:textId="77777777" w:rsidR="00181F8A" w:rsidRPr="00181F8A" w:rsidRDefault="00181F8A" w:rsidP="00181F8A">
            <w:pPr>
              <w:shd w:val="clear" w:color="auto" w:fill="FFFFFF"/>
              <w:spacing w:after="0"/>
              <w:jc w:val="both"/>
              <w:rPr>
                <w:rFonts w:ascii="Times" w:eastAsia="Batang" w:hAnsi="Times"/>
                <w:szCs w:val="24"/>
                <w:lang w:val="en-GB" w:eastAsia="x-none"/>
              </w:rPr>
            </w:pPr>
            <w:r w:rsidRPr="00181F8A">
              <w:rPr>
                <w:rFonts w:ascii="Times" w:eastAsia="Batang" w:hAnsi="Times"/>
                <w:szCs w:val="24"/>
                <w:lang w:val="en-GB" w:eastAsia="x-none"/>
              </w:rPr>
              <w:t>The following spectrum extension options for frequency domain spectrum shaping with spectrum extension (FDSS-SE), are considered for studying MPR/PAR reduction enhancements in Rel-18:</w:t>
            </w:r>
          </w:p>
          <w:p w14:paraId="7B11C3DB" w14:textId="77777777" w:rsidR="00181F8A" w:rsidRPr="00181F8A" w:rsidRDefault="00181F8A" w:rsidP="00181F8A">
            <w:pPr>
              <w:numPr>
                <w:ilvl w:val="0"/>
                <w:numId w:val="39"/>
              </w:numPr>
              <w:shd w:val="clear" w:color="auto" w:fill="FFFFFF"/>
              <w:spacing w:after="0"/>
              <w:ind w:leftChars="105" w:left="570"/>
              <w:jc w:val="both"/>
              <w:rPr>
                <w:rFonts w:ascii="Times" w:eastAsia="Batang" w:hAnsi="Times"/>
                <w:szCs w:val="24"/>
                <w:lang w:val="en-GB" w:eastAsia="x-none"/>
              </w:rPr>
            </w:pPr>
            <w:r w:rsidRPr="00181F8A">
              <w:rPr>
                <w:rFonts w:ascii="Times" w:eastAsia="Batang" w:hAnsi="Times"/>
                <w:szCs w:val="24"/>
                <w:lang w:val="en-GB" w:eastAsia="x-none"/>
              </w:rPr>
              <w:t>Option 1: Symmetric extension</w:t>
            </w:r>
          </w:p>
          <w:p w14:paraId="73939A26" w14:textId="77777777" w:rsidR="00181F8A" w:rsidRPr="00181F8A" w:rsidRDefault="00181F8A" w:rsidP="00181F8A">
            <w:pPr>
              <w:numPr>
                <w:ilvl w:val="0"/>
                <w:numId w:val="39"/>
              </w:numPr>
              <w:shd w:val="clear" w:color="auto" w:fill="FFFFFF"/>
              <w:spacing w:after="0"/>
              <w:ind w:leftChars="105" w:left="570"/>
              <w:jc w:val="both"/>
              <w:rPr>
                <w:rFonts w:ascii="Times" w:eastAsia="Batang" w:hAnsi="Times"/>
                <w:szCs w:val="24"/>
                <w:lang w:val="en-GB" w:eastAsia="x-none"/>
              </w:rPr>
            </w:pPr>
            <w:r w:rsidRPr="00181F8A">
              <w:rPr>
                <w:rFonts w:ascii="Times" w:eastAsia="Batang" w:hAnsi="Times"/>
                <w:szCs w:val="24"/>
                <w:lang w:val="en-GB" w:eastAsia="x-none"/>
              </w:rPr>
              <w:t>Option 2: Cyclic extension</w:t>
            </w:r>
          </w:p>
          <w:p w14:paraId="2D82A7BE" w14:textId="27E7FB79" w:rsidR="00181F8A" w:rsidRPr="00181F8A" w:rsidRDefault="00181F8A" w:rsidP="00181F8A">
            <w:pPr>
              <w:numPr>
                <w:ilvl w:val="0"/>
                <w:numId w:val="39"/>
              </w:numPr>
              <w:shd w:val="clear" w:color="auto" w:fill="FFFFFF"/>
              <w:spacing w:after="0"/>
              <w:ind w:leftChars="105" w:left="570"/>
              <w:jc w:val="both"/>
              <w:rPr>
                <w:rFonts w:ascii="Times" w:eastAsia="Batang" w:hAnsi="Times"/>
                <w:szCs w:val="24"/>
                <w:lang w:val="en-GB" w:eastAsia="x-none"/>
              </w:rPr>
            </w:pPr>
            <w:r w:rsidRPr="00181F8A">
              <w:rPr>
                <w:rFonts w:ascii="Times" w:eastAsia="Batang" w:hAnsi="Times"/>
                <w:szCs w:val="24"/>
                <w:lang w:val="en-GB" w:eastAsia="x-none"/>
              </w:rPr>
              <w:t>Option 3: Cyclic shift plus symmetric extension.</w:t>
            </w:r>
          </w:p>
          <w:p w14:paraId="3C3B3EB0" w14:textId="77777777" w:rsidR="00181F8A" w:rsidRDefault="00181F8A" w:rsidP="00181F8A">
            <w:pPr>
              <w:shd w:val="clear" w:color="auto" w:fill="FFFFFF"/>
              <w:spacing w:after="0"/>
              <w:jc w:val="both"/>
              <w:rPr>
                <w:rFonts w:ascii="Times" w:eastAsia="Batang" w:hAnsi="Times"/>
                <w:szCs w:val="24"/>
                <w:highlight w:val="green"/>
                <w:lang w:val="en-GB" w:eastAsia="x-none"/>
              </w:rPr>
            </w:pPr>
          </w:p>
          <w:p w14:paraId="0869F34D" w14:textId="16F12593" w:rsidR="00181F8A" w:rsidRPr="00181F8A" w:rsidRDefault="00181F8A" w:rsidP="00181F8A">
            <w:pPr>
              <w:shd w:val="clear" w:color="auto" w:fill="FFFFFF"/>
              <w:spacing w:after="0"/>
              <w:jc w:val="both"/>
              <w:rPr>
                <w:rFonts w:ascii="Times" w:eastAsia="Batang" w:hAnsi="Times"/>
                <w:szCs w:val="24"/>
                <w:highlight w:val="green"/>
                <w:lang w:val="en-GB" w:eastAsia="x-none"/>
              </w:rPr>
            </w:pPr>
            <w:r w:rsidRPr="00181F8A">
              <w:rPr>
                <w:rFonts w:ascii="Times" w:eastAsia="Batang" w:hAnsi="Times"/>
                <w:szCs w:val="24"/>
                <w:highlight w:val="green"/>
                <w:lang w:val="en-GB" w:eastAsia="x-none"/>
              </w:rPr>
              <w:t>Agreement</w:t>
            </w:r>
          </w:p>
          <w:p w14:paraId="63A78B31" w14:textId="77777777" w:rsidR="00181F8A" w:rsidRPr="00181F8A" w:rsidRDefault="00181F8A" w:rsidP="00181F8A">
            <w:pPr>
              <w:shd w:val="clear" w:color="auto" w:fill="FFFFFF"/>
              <w:spacing w:after="0"/>
              <w:jc w:val="both"/>
              <w:rPr>
                <w:rFonts w:ascii="Times" w:eastAsia="Batang" w:hAnsi="Times"/>
                <w:szCs w:val="24"/>
                <w:lang w:val="en-GB" w:eastAsia="x-none"/>
              </w:rPr>
            </w:pPr>
            <w:r w:rsidRPr="00181F8A">
              <w:rPr>
                <w:rFonts w:ascii="Times" w:eastAsia="Batang" w:hAnsi="Times"/>
                <w:szCs w:val="24"/>
                <w:lang w:val="en-GB" w:eastAsia="x-none"/>
              </w:rPr>
              <w:t>The following design aspects of tone reservation (TR), are considered for studying MPR/PAR reduction enhancements in Rel-18:</w:t>
            </w:r>
          </w:p>
          <w:p w14:paraId="2D93B5D0" w14:textId="77777777" w:rsidR="00181F8A" w:rsidRPr="00181F8A" w:rsidRDefault="00181F8A" w:rsidP="00181F8A">
            <w:pPr>
              <w:numPr>
                <w:ilvl w:val="0"/>
                <w:numId w:val="39"/>
              </w:numPr>
              <w:shd w:val="clear" w:color="auto" w:fill="FFFFFF"/>
              <w:spacing w:after="0"/>
              <w:ind w:leftChars="105" w:left="570"/>
              <w:jc w:val="both"/>
              <w:rPr>
                <w:rFonts w:ascii="Times" w:eastAsia="Batang" w:hAnsi="Times"/>
                <w:szCs w:val="24"/>
                <w:lang w:val="en-GB" w:eastAsia="x-none"/>
              </w:rPr>
            </w:pPr>
            <w:r w:rsidRPr="00181F8A">
              <w:rPr>
                <w:rFonts w:ascii="Times" w:eastAsia="Batang" w:hAnsi="Times"/>
                <w:szCs w:val="24"/>
                <w:lang w:val="en-GB" w:eastAsia="x-none"/>
              </w:rPr>
              <w:t>Sideband tone reservation size is expressed in integer units of RBs.</w:t>
            </w:r>
          </w:p>
          <w:p w14:paraId="16B2AC54" w14:textId="77777777" w:rsidR="00181F8A" w:rsidRPr="00181F8A" w:rsidRDefault="00181F8A" w:rsidP="00181F8A">
            <w:pPr>
              <w:numPr>
                <w:ilvl w:val="0"/>
                <w:numId w:val="39"/>
              </w:numPr>
              <w:shd w:val="clear" w:color="auto" w:fill="FFFFFF"/>
              <w:tabs>
                <w:tab w:val="num" w:pos="570"/>
              </w:tabs>
              <w:spacing w:after="0"/>
              <w:ind w:leftChars="105" w:left="570"/>
              <w:jc w:val="both"/>
              <w:rPr>
                <w:rFonts w:ascii="Times" w:eastAsia="Batang" w:hAnsi="Times"/>
                <w:szCs w:val="24"/>
                <w:lang w:val="en-GB" w:eastAsia="x-none"/>
              </w:rPr>
            </w:pPr>
            <w:r w:rsidRPr="00181F8A">
              <w:rPr>
                <w:rFonts w:ascii="Times" w:eastAsia="Batang" w:hAnsi="Times"/>
                <w:szCs w:val="24"/>
                <w:lang w:val="en-GB" w:eastAsia="x-none"/>
              </w:rPr>
              <w:t>FFS:</w:t>
            </w:r>
          </w:p>
          <w:p w14:paraId="5F89DC18" w14:textId="77777777" w:rsidR="00181F8A" w:rsidRPr="00181F8A" w:rsidRDefault="00181F8A" w:rsidP="00181F8A">
            <w:pPr>
              <w:numPr>
                <w:ilvl w:val="1"/>
                <w:numId w:val="39"/>
              </w:numPr>
              <w:shd w:val="clear" w:color="auto" w:fill="FFFFFF"/>
              <w:tabs>
                <w:tab w:val="num" w:pos="1290"/>
              </w:tabs>
              <w:spacing w:after="0"/>
              <w:ind w:leftChars="465" w:left="1290"/>
              <w:jc w:val="both"/>
              <w:rPr>
                <w:rFonts w:ascii="Times" w:eastAsia="Batang" w:hAnsi="Times"/>
                <w:szCs w:val="24"/>
                <w:lang w:val="en-GB" w:eastAsia="x-none"/>
              </w:rPr>
            </w:pPr>
            <w:r w:rsidRPr="00181F8A">
              <w:rPr>
                <w:rFonts w:ascii="Times" w:eastAsia="Batang" w:hAnsi="Times"/>
                <w:szCs w:val="24"/>
                <w:lang w:val="en-GB" w:eastAsia="x-none"/>
              </w:rPr>
              <w:t>Sideband tone reservation size</w:t>
            </w:r>
          </w:p>
          <w:p w14:paraId="46CD6CCB" w14:textId="77777777" w:rsidR="00181F8A" w:rsidRPr="00181F8A" w:rsidRDefault="00181F8A" w:rsidP="00181F8A">
            <w:pPr>
              <w:numPr>
                <w:ilvl w:val="1"/>
                <w:numId w:val="39"/>
              </w:numPr>
              <w:shd w:val="clear" w:color="auto" w:fill="FFFFFF"/>
              <w:tabs>
                <w:tab w:val="num" w:pos="1290"/>
              </w:tabs>
              <w:spacing w:after="0"/>
              <w:ind w:leftChars="465" w:left="1290"/>
              <w:jc w:val="both"/>
              <w:rPr>
                <w:rFonts w:ascii="Times" w:eastAsia="Batang" w:hAnsi="Times"/>
                <w:szCs w:val="24"/>
                <w:lang w:val="en-GB" w:eastAsia="x-none"/>
              </w:rPr>
            </w:pPr>
            <w:r w:rsidRPr="00181F8A">
              <w:rPr>
                <w:rFonts w:ascii="Times" w:eastAsia="Batang" w:hAnsi="Times"/>
                <w:szCs w:val="24"/>
                <w:lang w:val="en-GB" w:eastAsia="x-none"/>
              </w:rPr>
              <w:t>Sideband tone reservation size determination</w:t>
            </w:r>
          </w:p>
          <w:p w14:paraId="409052EB" w14:textId="4C595D38" w:rsidR="00181F8A" w:rsidRPr="00181F8A" w:rsidRDefault="00181F8A" w:rsidP="00181F8A">
            <w:pPr>
              <w:numPr>
                <w:ilvl w:val="1"/>
                <w:numId w:val="39"/>
              </w:numPr>
              <w:shd w:val="clear" w:color="auto" w:fill="FFFFFF"/>
              <w:tabs>
                <w:tab w:val="num" w:pos="1290"/>
              </w:tabs>
              <w:spacing w:after="0"/>
              <w:ind w:leftChars="465" w:left="1290"/>
              <w:jc w:val="both"/>
              <w:rPr>
                <w:rFonts w:ascii="Times" w:eastAsia="Batang" w:hAnsi="Times"/>
                <w:szCs w:val="24"/>
                <w:lang w:val="en-GB" w:eastAsia="x-none"/>
              </w:rPr>
            </w:pPr>
            <w:r w:rsidRPr="00181F8A">
              <w:rPr>
                <w:rFonts w:ascii="Times" w:eastAsia="Batang" w:hAnsi="Times"/>
                <w:szCs w:val="24"/>
                <w:lang w:val="en-GB" w:eastAsia="x-none"/>
              </w:rPr>
              <w:t>Whether PRTs are added only to data or also DMRS symbols</w:t>
            </w:r>
          </w:p>
          <w:p w14:paraId="6B3680B0" w14:textId="77777777" w:rsidR="00181F8A" w:rsidRDefault="00181F8A" w:rsidP="00181F8A">
            <w:pPr>
              <w:spacing w:after="0"/>
              <w:rPr>
                <w:rFonts w:ascii="Times" w:eastAsia="Batang" w:hAnsi="Times"/>
                <w:szCs w:val="24"/>
                <w:highlight w:val="green"/>
                <w:lang w:val="en-GB" w:eastAsia="x-none"/>
              </w:rPr>
            </w:pPr>
          </w:p>
          <w:p w14:paraId="7BC9E28D" w14:textId="1B5A1DD0" w:rsidR="00181F8A" w:rsidRPr="00181F8A" w:rsidRDefault="00181F8A" w:rsidP="00181F8A">
            <w:pPr>
              <w:spacing w:after="0"/>
              <w:rPr>
                <w:rFonts w:ascii="Times" w:eastAsia="Batang" w:hAnsi="Times"/>
                <w:szCs w:val="24"/>
                <w:highlight w:val="green"/>
                <w:lang w:val="en-GB" w:eastAsia="x-none"/>
              </w:rPr>
            </w:pPr>
            <w:r w:rsidRPr="00181F8A">
              <w:rPr>
                <w:rFonts w:ascii="Times" w:eastAsia="Batang" w:hAnsi="Times"/>
                <w:szCs w:val="24"/>
                <w:highlight w:val="green"/>
                <w:lang w:val="en-GB" w:eastAsia="x-none"/>
              </w:rPr>
              <w:t>Agreement</w:t>
            </w:r>
          </w:p>
          <w:p w14:paraId="0B052B9E" w14:textId="77777777" w:rsidR="00181F8A" w:rsidRPr="00181F8A" w:rsidRDefault="00181F8A" w:rsidP="00181F8A">
            <w:pPr>
              <w:spacing w:after="0"/>
              <w:jc w:val="both"/>
              <w:rPr>
                <w:rFonts w:ascii="Times" w:eastAsia="Batang" w:hAnsi="Times"/>
                <w:sz w:val="22"/>
                <w:szCs w:val="22"/>
                <w:lang w:val="en-GB"/>
              </w:rPr>
            </w:pPr>
            <w:r w:rsidRPr="00181F8A">
              <w:rPr>
                <w:rFonts w:ascii="Times" w:eastAsia="Batang" w:hAnsi="Times"/>
                <w:sz w:val="22"/>
                <w:szCs w:val="22"/>
                <w:lang w:val="en-GB"/>
              </w:rPr>
              <w:t>For enhancements to realize increasing UE power high limit for CA and DC, RAN1 can study based on RAN4’s input</w:t>
            </w:r>
          </w:p>
          <w:p w14:paraId="6067118E" w14:textId="77777777" w:rsidR="00181F8A" w:rsidRPr="00181F8A" w:rsidRDefault="00181F8A" w:rsidP="00181F8A">
            <w:pPr>
              <w:numPr>
                <w:ilvl w:val="0"/>
                <w:numId w:val="40"/>
              </w:numPr>
              <w:contextualSpacing/>
              <w:jc w:val="both"/>
              <w:rPr>
                <w:rFonts w:ascii="Times" w:hAnsi="Times" w:cs="Times"/>
                <w:sz w:val="22"/>
                <w:szCs w:val="22"/>
                <w:lang w:val="en-GB" w:eastAsia="ja-JP"/>
              </w:rPr>
            </w:pPr>
            <w:r w:rsidRPr="00181F8A">
              <w:rPr>
                <w:rFonts w:ascii="Times" w:hAnsi="Times" w:cs="Times"/>
                <w:sz w:val="22"/>
                <w:szCs w:val="22"/>
                <w:lang w:val="en-GB" w:eastAsia="ja-JP"/>
              </w:rPr>
              <w:t xml:space="preserve">Whether RAN1 enhancements to information exchange between UE and </w:t>
            </w:r>
            <w:proofErr w:type="spellStart"/>
            <w:r w:rsidRPr="00181F8A">
              <w:rPr>
                <w:rFonts w:ascii="Times" w:hAnsi="Times" w:cs="Times"/>
                <w:sz w:val="22"/>
                <w:szCs w:val="22"/>
                <w:lang w:val="en-GB" w:eastAsia="ja-JP"/>
              </w:rPr>
              <w:t>gNB</w:t>
            </w:r>
            <w:proofErr w:type="spellEnd"/>
            <w:r w:rsidRPr="00181F8A">
              <w:rPr>
                <w:rFonts w:ascii="Times" w:hAnsi="Times" w:cs="Times"/>
                <w:sz w:val="22"/>
                <w:szCs w:val="22"/>
                <w:lang w:val="en-GB" w:eastAsia="ja-JP"/>
              </w:rPr>
              <w:t xml:space="preserve"> are needed to improve scheduling and network performance when using higher power CA/DC.</w:t>
            </w:r>
          </w:p>
          <w:p w14:paraId="3E24F9BE" w14:textId="559A59F8" w:rsidR="00181F8A" w:rsidRPr="00181F8A" w:rsidRDefault="00181F8A" w:rsidP="00181F8A">
            <w:pPr>
              <w:numPr>
                <w:ilvl w:val="1"/>
                <w:numId w:val="40"/>
              </w:numPr>
              <w:spacing w:after="0"/>
              <w:contextualSpacing/>
              <w:jc w:val="both"/>
              <w:rPr>
                <w:rFonts w:ascii="Times" w:hAnsi="Times" w:cs="Times"/>
                <w:sz w:val="22"/>
                <w:szCs w:val="22"/>
                <w:lang w:val="en-GB" w:eastAsia="ja-JP"/>
              </w:rPr>
            </w:pPr>
            <w:r w:rsidRPr="00181F8A">
              <w:rPr>
                <w:rFonts w:ascii="Times" w:hAnsi="Times" w:cs="Times"/>
                <w:sz w:val="22"/>
                <w:szCs w:val="22"/>
                <w:lang w:val="en-GB" w:eastAsia="ja-JP"/>
              </w:rPr>
              <w:lastRenderedPageBreak/>
              <w:t>FFS how to realize such information exchange, e.g., signalling enhancement, and what is the spec impact.</w:t>
            </w:r>
          </w:p>
          <w:p w14:paraId="7ACF2DB1" w14:textId="77777777" w:rsidR="00181F8A" w:rsidRDefault="00181F8A" w:rsidP="00181F8A">
            <w:pPr>
              <w:shd w:val="clear" w:color="auto" w:fill="FFFFFF"/>
              <w:spacing w:after="0"/>
              <w:jc w:val="both"/>
              <w:rPr>
                <w:rFonts w:ascii="Times" w:eastAsia="Batang" w:hAnsi="Times"/>
                <w:szCs w:val="24"/>
                <w:highlight w:val="green"/>
                <w:lang w:val="en-GB" w:eastAsia="x-none"/>
              </w:rPr>
            </w:pPr>
          </w:p>
          <w:p w14:paraId="2B8DCBAF" w14:textId="1D7A605A" w:rsidR="00181F8A" w:rsidRPr="00181F8A" w:rsidRDefault="00181F8A" w:rsidP="00181F8A">
            <w:pPr>
              <w:shd w:val="clear" w:color="auto" w:fill="FFFFFF"/>
              <w:spacing w:after="0"/>
              <w:jc w:val="both"/>
              <w:rPr>
                <w:rFonts w:ascii="Times" w:eastAsia="Batang" w:hAnsi="Times"/>
                <w:szCs w:val="24"/>
                <w:highlight w:val="green"/>
                <w:lang w:val="en-GB" w:eastAsia="x-none"/>
              </w:rPr>
            </w:pPr>
            <w:r w:rsidRPr="00181F8A">
              <w:rPr>
                <w:rFonts w:ascii="Times" w:eastAsia="Batang" w:hAnsi="Times"/>
                <w:szCs w:val="24"/>
                <w:highlight w:val="green"/>
                <w:lang w:val="en-GB" w:eastAsia="x-none"/>
              </w:rPr>
              <w:t>Agreement</w:t>
            </w:r>
          </w:p>
          <w:p w14:paraId="79CBD45C" w14:textId="77777777" w:rsidR="00181F8A" w:rsidRPr="00181F8A" w:rsidRDefault="00181F8A" w:rsidP="00181F8A">
            <w:pPr>
              <w:shd w:val="clear" w:color="auto" w:fill="FFFFFF"/>
              <w:spacing w:after="0"/>
              <w:jc w:val="both"/>
              <w:rPr>
                <w:rFonts w:ascii="Times" w:eastAsia="Batang" w:hAnsi="Times"/>
                <w:szCs w:val="24"/>
                <w:lang w:val="en-GB" w:eastAsia="x-none"/>
              </w:rPr>
            </w:pPr>
            <w:r w:rsidRPr="00181F8A">
              <w:rPr>
                <w:rFonts w:ascii="Times" w:eastAsia="Batang" w:hAnsi="Times"/>
                <w:szCs w:val="24"/>
                <w:lang w:val="en-GB" w:eastAsia="x-none"/>
              </w:rPr>
              <w:t>DFT-s-OFDM is the target waveform for the study and, if applicable, the design of MPR/PAR reduction solutions in Rel-18.</w:t>
            </w:r>
          </w:p>
          <w:p w14:paraId="3371C542" w14:textId="6D822945" w:rsidR="00181F8A" w:rsidRPr="00181F8A" w:rsidRDefault="00181F8A" w:rsidP="00181F8A">
            <w:pPr>
              <w:shd w:val="clear" w:color="auto" w:fill="FFFFFF"/>
              <w:spacing w:after="0"/>
              <w:jc w:val="both"/>
              <w:rPr>
                <w:rFonts w:ascii="SimSun" w:eastAsia="SimSun" w:hAnsi="SimSun" w:cs="SimSun"/>
                <w:color w:val="000000"/>
                <w:sz w:val="24"/>
                <w:szCs w:val="24"/>
                <w:lang w:eastAsia="zh-CN"/>
              </w:rPr>
            </w:pPr>
            <w:r w:rsidRPr="00181F8A">
              <w:rPr>
                <w:rFonts w:ascii="Times" w:eastAsia="Batang" w:hAnsi="Times"/>
                <w:szCs w:val="24"/>
                <w:lang w:val="en-GB" w:eastAsia="x-none"/>
              </w:rPr>
              <w:t xml:space="preserve">Note: No doubt from RAN1 about the offline consensus </w:t>
            </w:r>
            <w:r w:rsidRPr="00181F8A">
              <w:rPr>
                <w:rFonts w:ascii="Times" w:eastAsia="Batang" w:hAnsi="Times" w:hint="eastAsia"/>
                <w:szCs w:val="24"/>
                <w:lang w:val="x-none" w:eastAsia="x-none"/>
              </w:rPr>
              <w:t>“</w:t>
            </w:r>
            <w:r w:rsidRPr="00181F8A">
              <w:rPr>
                <w:rFonts w:ascii="Times" w:eastAsia="Batang" w:hAnsi="Times"/>
                <w:szCs w:val="24"/>
                <w:lang w:val="en-GB" w:eastAsia="x-none"/>
              </w:rPr>
              <w:t>Results concerning the application of solutions for DFT-s-OFDM to CP-OFDM can be presented by companies in their contributions”. </w:t>
            </w:r>
          </w:p>
          <w:p w14:paraId="2EA94CF2" w14:textId="77777777" w:rsidR="00181F8A" w:rsidRPr="00181F8A" w:rsidRDefault="00181F8A" w:rsidP="00181F8A">
            <w:pPr>
              <w:shd w:val="clear" w:color="auto" w:fill="FFFFFF"/>
              <w:spacing w:after="0"/>
              <w:ind w:left="150"/>
              <w:jc w:val="both"/>
              <w:rPr>
                <w:rFonts w:ascii="Times" w:eastAsia="Batang" w:hAnsi="Times"/>
                <w:szCs w:val="24"/>
                <w:highlight w:val="green"/>
                <w:lang w:val="en-GB" w:eastAsia="x-none"/>
              </w:rPr>
            </w:pPr>
          </w:p>
          <w:p w14:paraId="2FF99CD5" w14:textId="77777777" w:rsidR="00181F8A" w:rsidRPr="00181F8A" w:rsidRDefault="00181F8A" w:rsidP="00181F8A">
            <w:pPr>
              <w:shd w:val="clear" w:color="auto" w:fill="FFFFFF"/>
              <w:spacing w:after="0"/>
              <w:jc w:val="both"/>
              <w:rPr>
                <w:rFonts w:ascii="Times" w:eastAsia="Batang" w:hAnsi="Times"/>
                <w:szCs w:val="24"/>
                <w:highlight w:val="green"/>
                <w:lang w:val="en-GB" w:eastAsia="x-none"/>
              </w:rPr>
            </w:pPr>
            <w:r w:rsidRPr="00181F8A">
              <w:rPr>
                <w:rFonts w:ascii="Times" w:eastAsia="Batang" w:hAnsi="Times"/>
                <w:szCs w:val="24"/>
                <w:highlight w:val="green"/>
                <w:lang w:val="en-GB" w:eastAsia="x-none"/>
              </w:rPr>
              <w:t>Agreement</w:t>
            </w:r>
          </w:p>
          <w:p w14:paraId="160264B5" w14:textId="77777777" w:rsidR="00181F8A" w:rsidRPr="00181F8A" w:rsidRDefault="00181F8A" w:rsidP="00181F8A">
            <w:pPr>
              <w:shd w:val="clear" w:color="auto" w:fill="FFFFFF"/>
              <w:spacing w:after="0"/>
              <w:jc w:val="both"/>
              <w:rPr>
                <w:rFonts w:ascii="Times" w:eastAsia="Batang" w:hAnsi="Times"/>
                <w:szCs w:val="24"/>
                <w:lang w:val="en-GB" w:eastAsia="x-none"/>
              </w:rPr>
            </w:pPr>
            <w:r w:rsidRPr="00181F8A">
              <w:rPr>
                <w:rFonts w:ascii="Times" w:eastAsia="Batang" w:hAnsi="Times"/>
                <w:szCs w:val="24"/>
                <w:lang w:val="en-GB" w:eastAsia="x-none"/>
              </w:rPr>
              <w:t>For power-domain enhancements targeting MPR/PAR reduction, study the following configurations for DFT-S-OFDM:</w:t>
            </w:r>
          </w:p>
          <w:p w14:paraId="74DE389C" w14:textId="77777777" w:rsidR="00181F8A" w:rsidRPr="00181F8A" w:rsidRDefault="00181F8A" w:rsidP="00181F8A">
            <w:pPr>
              <w:numPr>
                <w:ilvl w:val="0"/>
                <w:numId w:val="41"/>
              </w:numPr>
              <w:shd w:val="clear" w:color="auto" w:fill="FFFFFF"/>
              <w:tabs>
                <w:tab w:val="num" w:pos="570"/>
              </w:tabs>
              <w:spacing w:after="0"/>
              <w:ind w:leftChars="135" w:left="630"/>
              <w:jc w:val="both"/>
              <w:rPr>
                <w:rFonts w:ascii="Times" w:eastAsia="Batang" w:hAnsi="Times"/>
                <w:szCs w:val="24"/>
                <w:lang w:val="en-GB" w:eastAsia="x-none"/>
              </w:rPr>
            </w:pPr>
            <w:r w:rsidRPr="00181F8A">
              <w:rPr>
                <w:rFonts w:ascii="Times" w:eastAsia="Batang" w:hAnsi="Times"/>
                <w:szCs w:val="24"/>
                <w:lang w:val="en-GB" w:eastAsia="x-none"/>
              </w:rPr>
              <w:t>At least pi/2-BPSK and QPSK modulation are considered</w:t>
            </w:r>
          </w:p>
          <w:p w14:paraId="0C2EB61B" w14:textId="77777777" w:rsidR="00181F8A" w:rsidRPr="00181F8A" w:rsidRDefault="00181F8A" w:rsidP="00181F8A">
            <w:pPr>
              <w:numPr>
                <w:ilvl w:val="1"/>
                <w:numId w:val="41"/>
              </w:numPr>
              <w:shd w:val="clear" w:color="auto" w:fill="FFFFFF"/>
              <w:tabs>
                <w:tab w:val="num" w:pos="1290"/>
              </w:tabs>
              <w:spacing w:after="0"/>
              <w:ind w:leftChars="495" w:left="1350"/>
              <w:jc w:val="both"/>
              <w:rPr>
                <w:rFonts w:ascii="Times" w:eastAsia="Batang" w:hAnsi="Times"/>
                <w:szCs w:val="24"/>
                <w:lang w:val="en-GB" w:eastAsia="x-none"/>
              </w:rPr>
            </w:pPr>
            <w:r w:rsidRPr="00181F8A">
              <w:rPr>
                <w:rFonts w:ascii="Times" w:eastAsia="Batang" w:hAnsi="Times"/>
                <w:szCs w:val="24"/>
                <w:lang w:val="en-GB" w:eastAsia="x-none"/>
              </w:rPr>
              <w:t>FFS: other modulations, e.g., 16-QAM</w:t>
            </w:r>
          </w:p>
          <w:p w14:paraId="770CDFFB" w14:textId="77777777" w:rsidR="00181F8A" w:rsidRPr="00181F8A" w:rsidRDefault="00181F8A" w:rsidP="00181F8A">
            <w:pPr>
              <w:numPr>
                <w:ilvl w:val="0"/>
                <w:numId w:val="41"/>
              </w:numPr>
              <w:shd w:val="clear" w:color="auto" w:fill="FFFFFF"/>
              <w:tabs>
                <w:tab w:val="num" w:pos="570"/>
              </w:tabs>
              <w:spacing w:after="0"/>
              <w:ind w:leftChars="135" w:left="630"/>
              <w:jc w:val="both"/>
              <w:rPr>
                <w:rFonts w:ascii="Times" w:eastAsia="Batang" w:hAnsi="Times"/>
                <w:szCs w:val="24"/>
                <w:lang w:val="en-GB" w:eastAsia="x-none"/>
              </w:rPr>
            </w:pPr>
            <w:r w:rsidRPr="00181F8A">
              <w:rPr>
                <w:rFonts w:ascii="Times" w:eastAsia="Batang" w:hAnsi="Times"/>
                <w:szCs w:val="24"/>
                <w:lang w:val="en-GB" w:eastAsia="x-none"/>
              </w:rPr>
              <w:t>Any number of RB can be considered</w:t>
            </w:r>
          </w:p>
          <w:p w14:paraId="43F98689" w14:textId="77777777" w:rsidR="00181F8A" w:rsidRPr="00181F8A" w:rsidRDefault="00181F8A" w:rsidP="00181F8A">
            <w:pPr>
              <w:numPr>
                <w:ilvl w:val="0"/>
                <w:numId w:val="41"/>
              </w:numPr>
              <w:shd w:val="clear" w:color="auto" w:fill="FFFFFF"/>
              <w:tabs>
                <w:tab w:val="num" w:pos="570"/>
              </w:tabs>
              <w:spacing w:after="0"/>
              <w:ind w:leftChars="135" w:left="630"/>
              <w:jc w:val="both"/>
              <w:rPr>
                <w:rFonts w:ascii="Times" w:eastAsia="Batang" w:hAnsi="Times"/>
                <w:szCs w:val="24"/>
                <w:lang w:val="en-GB" w:eastAsia="x-none"/>
              </w:rPr>
            </w:pPr>
            <w:r w:rsidRPr="00181F8A">
              <w:rPr>
                <w:rFonts w:ascii="Times" w:eastAsia="Batang" w:hAnsi="Times"/>
                <w:szCs w:val="24"/>
                <w:lang w:val="en-GB" w:eastAsia="x-none"/>
              </w:rPr>
              <w:t>The starting RB of the allocation can be any RB in the BWP </w:t>
            </w:r>
          </w:p>
          <w:p w14:paraId="56AB1467" w14:textId="77777777" w:rsidR="00181F8A" w:rsidRPr="00181F8A" w:rsidRDefault="00181F8A" w:rsidP="00181F8A">
            <w:pPr>
              <w:numPr>
                <w:ilvl w:val="1"/>
                <w:numId w:val="41"/>
              </w:numPr>
              <w:shd w:val="clear" w:color="auto" w:fill="FFFFFF"/>
              <w:tabs>
                <w:tab w:val="num" w:pos="1290"/>
              </w:tabs>
              <w:spacing w:after="0"/>
              <w:ind w:leftChars="495" w:left="1350"/>
              <w:jc w:val="both"/>
              <w:rPr>
                <w:rFonts w:ascii="Times" w:eastAsia="Batang" w:hAnsi="Times"/>
                <w:szCs w:val="24"/>
                <w:lang w:val="en-GB" w:eastAsia="x-none"/>
              </w:rPr>
            </w:pPr>
            <w:r w:rsidRPr="00181F8A">
              <w:rPr>
                <w:rFonts w:ascii="Times" w:eastAsia="Batang" w:hAnsi="Times"/>
                <w:szCs w:val="24"/>
                <w:lang w:val="en-GB" w:eastAsia="x-none"/>
              </w:rPr>
              <w:t>FFS:</w:t>
            </w:r>
          </w:p>
          <w:p w14:paraId="6FA8735C" w14:textId="47347B7A" w:rsidR="00181F8A" w:rsidRPr="00181F8A" w:rsidRDefault="00181F8A" w:rsidP="00181F8A">
            <w:pPr>
              <w:numPr>
                <w:ilvl w:val="2"/>
                <w:numId w:val="41"/>
              </w:numPr>
              <w:shd w:val="clear" w:color="auto" w:fill="FFFFFF"/>
              <w:tabs>
                <w:tab w:val="num" w:pos="2010"/>
              </w:tabs>
              <w:spacing w:after="0"/>
              <w:ind w:leftChars="825" w:left="2010"/>
              <w:jc w:val="both"/>
              <w:rPr>
                <w:rFonts w:ascii="Times" w:eastAsia="Batang" w:hAnsi="Times"/>
                <w:szCs w:val="24"/>
                <w:lang w:val="en-GB" w:eastAsia="x-none"/>
              </w:rPr>
            </w:pPr>
            <w:r w:rsidRPr="00181F8A">
              <w:rPr>
                <w:rFonts w:ascii="Times" w:eastAsia="Batang" w:hAnsi="Times"/>
                <w:szCs w:val="24"/>
                <w:lang w:val="en-GB" w:eastAsia="x-none"/>
              </w:rPr>
              <w:t>Whether restrictions on the number of allocated RB or on the starting RB of the allocation are considered.</w:t>
            </w:r>
          </w:p>
          <w:p w14:paraId="1478A6C0" w14:textId="77777777" w:rsidR="00181F8A" w:rsidRDefault="00181F8A" w:rsidP="00181F8A">
            <w:pPr>
              <w:shd w:val="clear" w:color="auto" w:fill="FFFFFF"/>
              <w:spacing w:after="0"/>
              <w:jc w:val="both"/>
              <w:rPr>
                <w:rFonts w:ascii="Times" w:eastAsia="DengXian" w:hAnsi="Times"/>
                <w:szCs w:val="24"/>
                <w:highlight w:val="green"/>
                <w:lang w:val="en-GB" w:eastAsia="zh-CN"/>
              </w:rPr>
            </w:pPr>
          </w:p>
          <w:p w14:paraId="2C5E76B3" w14:textId="4ABECAD8" w:rsidR="00181F8A" w:rsidRPr="00181F8A" w:rsidRDefault="00181F8A" w:rsidP="00181F8A">
            <w:pPr>
              <w:shd w:val="clear" w:color="auto" w:fill="FFFFFF"/>
              <w:spacing w:after="0"/>
              <w:jc w:val="both"/>
              <w:rPr>
                <w:rFonts w:ascii="Calibri" w:eastAsia="SimSun" w:hAnsi="Calibri" w:cs="Calibri"/>
                <w:color w:val="000000"/>
                <w:sz w:val="22"/>
                <w:szCs w:val="22"/>
                <w:highlight w:val="green"/>
                <w:lang w:eastAsia="zh-CN"/>
              </w:rPr>
            </w:pPr>
            <w:r w:rsidRPr="00181F8A">
              <w:rPr>
                <w:rFonts w:ascii="Times" w:eastAsia="DengXian" w:hAnsi="Times"/>
                <w:szCs w:val="24"/>
                <w:highlight w:val="green"/>
                <w:lang w:val="en-GB" w:eastAsia="zh-CN"/>
              </w:rPr>
              <w:t>Agreement</w:t>
            </w:r>
          </w:p>
          <w:p w14:paraId="3EFC889E" w14:textId="77777777" w:rsidR="00181F8A" w:rsidRPr="00181F8A" w:rsidRDefault="00181F8A" w:rsidP="00181F8A">
            <w:pPr>
              <w:shd w:val="clear" w:color="auto" w:fill="FFFFFF"/>
              <w:spacing w:after="0"/>
              <w:jc w:val="both"/>
              <w:rPr>
                <w:rFonts w:ascii="Times" w:eastAsia="DengXian" w:hAnsi="Times"/>
                <w:szCs w:val="24"/>
                <w:lang w:val="en-GB" w:eastAsia="zh-CN"/>
              </w:rPr>
            </w:pPr>
            <w:r w:rsidRPr="00181F8A">
              <w:rPr>
                <w:rFonts w:ascii="Times" w:eastAsia="DengXian" w:hAnsi="Times"/>
                <w:szCs w:val="24"/>
                <w:lang w:val="en-GB" w:eastAsia="zh-CN"/>
              </w:rPr>
              <w:t>At least the following candidate solutions for MPR/PAR reduction will be studied in RAN1.</w:t>
            </w:r>
          </w:p>
          <w:p w14:paraId="7911FC32" w14:textId="77777777" w:rsidR="00181F8A" w:rsidRPr="00181F8A" w:rsidRDefault="00181F8A" w:rsidP="00181F8A">
            <w:pPr>
              <w:numPr>
                <w:ilvl w:val="0"/>
                <w:numId w:val="42"/>
              </w:numPr>
              <w:shd w:val="clear" w:color="auto" w:fill="FFFFFF"/>
              <w:spacing w:after="100" w:afterAutospacing="1"/>
              <w:jc w:val="both"/>
              <w:rPr>
                <w:rFonts w:ascii="Times" w:eastAsia="DengXian" w:hAnsi="Times"/>
                <w:szCs w:val="24"/>
                <w:lang w:val="en-GB" w:eastAsia="zh-CN"/>
              </w:rPr>
            </w:pPr>
            <w:r w:rsidRPr="00181F8A">
              <w:rPr>
                <w:rFonts w:ascii="Times" w:eastAsia="DengXian" w:hAnsi="Times"/>
                <w:szCs w:val="24"/>
                <w:lang w:val="en-GB" w:eastAsia="zh-CN"/>
              </w:rPr>
              <w:t>Frequency domain spectrum shaping w/ spectrum extension</w:t>
            </w:r>
          </w:p>
          <w:p w14:paraId="42051275" w14:textId="77777777" w:rsidR="00181F8A" w:rsidRPr="00181F8A" w:rsidRDefault="00181F8A" w:rsidP="00181F8A">
            <w:pPr>
              <w:numPr>
                <w:ilvl w:val="0"/>
                <w:numId w:val="42"/>
              </w:numPr>
              <w:shd w:val="clear" w:color="auto" w:fill="FFFFFF"/>
              <w:spacing w:after="0"/>
              <w:jc w:val="both"/>
              <w:rPr>
                <w:rFonts w:ascii="Times" w:eastAsia="DengXian" w:hAnsi="Times"/>
                <w:szCs w:val="24"/>
                <w:lang w:val="en-GB" w:eastAsia="zh-CN"/>
              </w:rPr>
            </w:pPr>
            <w:r w:rsidRPr="00181F8A">
              <w:rPr>
                <w:rFonts w:ascii="Times" w:eastAsia="DengXian" w:hAnsi="Times"/>
                <w:szCs w:val="24"/>
                <w:lang w:val="en-GB" w:eastAsia="zh-CN"/>
              </w:rPr>
              <w:t>Frequency domain spectrum shaping w/o spectrum extension</w:t>
            </w:r>
          </w:p>
          <w:p w14:paraId="56521F39" w14:textId="653BD628" w:rsidR="00181F8A" w:rsidRPr="00181F8A" w:rsidRDefault="00181F8A" w:rsidP="00181F8A">
            <w:pPr>
              <w:numPr>
                <w:ilvl w:val="0"/>
                <w:numId w:val="42"/>
              </w:numPr>
              <w:shd w:val="clear" w:color="auto" w:fill="FFFFFF"/>
              <w:spacing w:before="100" w:beforeAutospacing="1" w:after="100"/>
              <w:jc w:val="both"/>
              <w:rPr>
                <w:rFonts w:ascii="Times" w:eastAsia="DengXian" w:hAnsi="Times"/>
                <w:szCs w:val="24"/>
                <w:lang w:val="en-GB" w:eastAsia="zh-CN"/>
              </w:rPr>
            </w:pPr>
            <w:r w:rsidRPr="00181F8A">
              <w:rPr>
                <w:rFonts w:ascii="Times" w:eastAsia="DengXian" w:hAnsi="Times"/>
                <w:szCs w:val="24"/>
                <w:lang w:val="en-GB" w:eastAsia="zh-CN"/>
              </w:rPr>
              <w:t>Tone reservation (which can only be w/ spectrum extension)</w:t>
            </w:r>
            <w:r w:rsidRPr="00181F8A">
              <w:rPr>
                <w:rFonts w:ascii="Calibri" w:eastAsia="SimSun" w:hAnsi="Calibri" w:cs="Calibri"/>
                <w:color w:val="000000"/>
                <w:lang w:eastAsia="zh-CN"/>
              </w:rPr>
              <w:t> </w:t>
            </w:r>
          </w:p>
          <w:p w14:paraId="7C8C73F3" w14:textId="77777777" w:rsidR="00181F8A" w:rsidRDefault="00181F8A" w:rsidP="00181F8A">
            <w:pPr>
              <w:shd w:val="clear" w:color="auto" w:fill="FFFFFF"/>
              <w:spacing w:after="0"/>
              <w:jc w:val="both"/>
              <w:rPr>
                <w:rFonts w:ascii="Times" w:eastAsia="DengXian" w:hAnsi="Times"/>
                <w:szCs w:val="24"/>
                <w:highlight w:val="green"/>
                <w:lang w:val="en-GB" w:eastAsia="zh-CN"/>
              </w:rPr>
            </w:pPr>
          </w:p>
          <w:p w14:paraId="2784C392" w14:textId="7D673C97" w:rsidR="00181F8A" w:rsidRPr="00181F8A" w:rsidRDefault="00181F8A" w:rsidP="00181F8A">
            <w:pPr>
              <w:shd w:val="clear" w:color="auto" w:fill="FFFFFF"/>
              <w:spacing w:after="0"/>
              <w:jc w:val="both"/>
              <w:rPr>
                <w:rFonts w:ascii="Times" w:eastAsia="DengXian" w:hAnsi="Times"/>
                <w:szCs w:val="24"/>
                <w:highlight w:val="green"/>
                <w:lang w:val="en-GB" w:eastAsia="zh-CN"/>
              </w:rPr>
            </w:pPr>
            <w:r w:rsidRPr="00181F8A">
              <w:rPr>
                <w:rFonts w:ascii="Times" w:eastAsia="DengXian" w:hAnsi="Times"/>
                <w:szCs w:val="24"/>
                <w:highlight w:val="green"/>
                <w:lang w:val="en-GB" w:eastAsia="zh-CN"/>
              </w:rPr>
              <w:t>Agreement</w:t>
            </w:r>
          </w:p>
          <w:p w14:paraId="2B4F872A" w14:textId="77777777" w:rsidR="00181F8A" w:rsidRPr="00181F8A" w:rsidRDefault="00181F8A" w:rsidP="00181F8A">
            <w:pPr>
              <w:shd w:val="clear" w:color="auto" w:fill="FFFFFF"/>
              <w:spacing w:after="0"/>
              <w:jc w:val="both"/>
              <w:rPr>
                <w:rFonts w:ascii="Times" w:eastAsia="DengXian" w:hAnsi="Times"/>
                <w:szCs w:val="24"/>
                <w:lang w:val="en-GB" w:eastAsia="zh-CN"/>
              </w:rPr>
            </w:pPr>
            <w:r w:rsidRPr="00181F8A">
              <w:rPr>
                <w:rFonts w:ascii="Times" w:eastAsia="DengXian" w:hAnsi="Times"/>
                <w:szCs w:val="24"/>
                <w:lang w:val="en-GB" w:eastAsia="zh-CN"/>
              </w:rPr>
              <w:t>The following design aspects of frequency domain spectrum shaping with spectrum extension (FDSS-SE), are considered for studying MPR/PAR reduction enhancements in Rel-18:</w:t>
            </w:r>
          </w:p>
          <w:p w14:paraId="250128E8" w14:textId="77777777" w:rsidR="00181F8A" w:rsidRPr="00181F8A" w:rsidRDefault="00181F8A" w:rsidP="00181F8A">
            <w:pPr>
              <w:numPr>
                <w:ilvl w:val="0"/>
                <w:numId w:val="42"/>
              </w:numPr>
              <w:shd w:val="clear" w:color="auto" w:fill="FFFFFF"/>
              <w:spacing w:after="100" w:afterAutospacing="1"/>
              <w:jc w:val="both"/>
              <w:rPr>
                <w:rFonts w:ascii="Times" w:eastAsia="DengXian" w:hAnsi="Times"/>
                <w:szCs w:val="24"/>
                <w:lang w:val="en-GB" w:eastAsia="zh-CN"/>
              </w:rPr>
            </w:pPr>
            <w:r w:rsidRPr="00181F8A">
              <w:rPr>
                <w:rFonts w:ascii="Times" w:eastAsia="DengXian" w:hAnsi="Times"/>
                <w:szCs w:val="24"/>
                <w:lang w:val="en-GB" w:eastAsia="zh-CN"/>
              </w:rPr>
              <w:t>Spectrum extension size is expressed in integer units of RBs.</w:t>
            </w:r>
          </w:p>
          <w:p w14:paraId="388B0D2C" w14:textId="77777777" w:rsidR="00181F8A" w:rsidRPr="00181F8A" w:rsidRDefault="00181F8A" w:rsidP="00181F8A">
            <w:pPr>
              <w:numPr>
                <w:ilvl w:val="0"/>
                <w:numId w:val="42"/>
              </w:numPr>
              <w:shd w:val="clear" w:color="auto" w:fill="FFFFFF"/>
              <w:spacing w:after="100" w:afterAutospacing="1"/>
              <w:jc w:val="both"/>
              <w:rPr>
                <w:rFonts w:ascii="Times" w:eastAsia="DengXian" w:hAnsi="Times"/>
                <w:szCs w:val="24"/>
                <w:lang w:val="en-GB" w:eastAsia="zh-CN"/>
              </w:rPr>
            </w:pPr>
            <w:r w:rsidRPr="00181F8A">
              <w:rPr>
                <w:rFonts w:ascii="Times" w:eastAsia="DengXian" w:hAnsi="Times"/>
                <w:szCs w:val="24"/>
                <w:lang w:val="en-GB" w:eastAsia="zh-CN"/>
              </w:rPr>
              <w:t>Both DMRS and data symbols undergo spectrum shaping</w:t>
            </w:r>
          </w:p>
          <w:p w14:paraId="49851000" w14:textId="77777777" w:rsidR="00181F8A" w:rsidRPr="00181F8A" w:rsidRDefault="00181F8A" w:rsidP="00181F8A">
            <w:pPr>
              <w:numPr>
                <w:ilvl w:val="0"/>
                <w:numId w:val="42"/>
              </w:numPr>
              <w:shd w:val="clear" w:color="auto" w:fill="FFFFFF"/>
              <w:spacing w:after="100" w:afterAutospacing="1"/>
              <w:jc w:val="both"/>
              <w:rPr>
                <w:rFonts w:ascii="Times" w:eastAsia="DengXian" w:hAnsi="Times"/>
                <w:szCs w:val="24"/>
                <w:lang w:val="en-GB" w:eastAsia="zh-CN"/>
              </w:rPr>
            </w:pPr>
            <w:r w:rsidRPr="00181F8A">
              <w:rPr>
                <w:rFonts w:ascii="Times" w:eastAsia="DengXian" w:hAnsi="Times"/>
                <w:szCs w:val="24"/>
                <w:lang w:val="en-GB" w:eastAsia="zh-CN"/>
              </w:rPr>
              <w:t>FFS:</w:t>
            </w:r>
          </w:p>
          <w:p w14:paraId="10C3A0A0" w14:textId="77777777" w:rsidR="00181F8A" w:rsidRPr="00181F8A" w:rsidRDefault="00181F8A" w:rsidP="00181F8A">
            <w:pPr>
              <w:numPr>
                <w:ilvl w:val="1"/>
                <w:numId w:val="42"/>
              </w:numPr>
              <w:shd w:val="clear" w:color="auto" w:fill="FFFFFF"/>
              <w:spacing w:after="100" w:afterAutospacing="1"/>
              <w:jc w:val="both"/>
              <w:rPr>
                <w:rFonts w:ascii="Times" w:eastAsia="DengXian" w:hAnsi="Times"/>
                <w:szCs w:val="24"/>
                <w:lang w:val="en-GB" w:eastAsia="zh-CN"/>
              </w:rPr>
            </w:pPr>
            <w:r w:rsidRPr="00181F8A">
              <w:rPr>
                <w:rFonts w:ascii="Times" w:eastAsia="DengXian" w:hAnsi="Times"/>
                <w:szCs w:val="24"/>
                <w:lang w:val="en-GB" w:eastAsia="zh-CN"/>
              </w:rPr>
              <w:t>Which extensions factor(s) to consider, where extension factor (α) is given by spectrum extension size / Total allocation size.</w:t>
            </w:r>
          </w:p>
          <w:p w14:paraId="3BF5DEAF" w14:textId="77777777" w:rsidR="00181F8A" w:rsidRPr="00181F8A" w:rsidRDefault="00181F8A" w:rsidP="00181F8A">
            <w:pPr>
              <w:numPr>
                <w:ilvl w:val="1"/>
                <w:numId w:val="42"/>
              </w:numPr>
              <w:shd w:val="clear" w:color="auto" w:fill="FFFFFF"/>
              <w:spacing w:after="100" w:afterAutospacing="1"/>
              <w:jc w:val="both"/>
              <w:rPr>
                <w:rFonts w:ascii="Times" w:eastAsia="DengXian" w:hAnsi="Times"/>
                <w:szCs w:val="24"/>
                <w:lang w:val="en-GB" w:eastAsia="zh-CN"/>
              </w:rPr>
            </w:pPr>
            <w:r w:rsidRPr="00181F8A">
              <w:rPr>
                <w:rFonts w:ascii="Times" w:eastAsia="DengXian" w:hAnsi="Times"/>
                <w:szCs w:val="24"/>
                <w:lang w:val="en-GB" w:eastAsia="zh-CN"/>
              </w:rPr>
              <w:t>Impact of shaping filter on FDSS-SE performance</w:t>
            </w:r>
          </w:p>
          <w:p w14:paraId="626CC121" w14:textId="77777777" w:rsidR="00181F8A" w:rsidRPr="00181F8A" w:rsidRDefault="00181F8A" w:rsidP="00181F8A">
            <w:pPr>
              <w:numPr>
                <w:ilvl w:val="1"/>
                <w:numId w:val="42"/>
              </w:numPr>
              <w:shd w:val="clear" w:color="auto" w:fill="FFFFFF"/>
              <w:spacing w:after="100" w:afterAutospacing="1"/>
              <w:jc w:val="both"/>
              <w:rPr>
                <w:rFonts w:ascii="Times" w:eastAsia="DengXian" w:hAnsi="Times"/>
                <w:szCs w:val="24"/>
                <w:lang w:val="en-GB" w:eastAsia="zh-CN"/>
              </w:rPr>
            </w:pPr>
            <w:r w:rsidRPr="00181F8A">
              <w:rPr>
                <w:rFonts w:ascii="Times" w:eastAsia="DengXian" w:hAnsi="Times"/>
                <w:szCs w:val="24"/>
                <w:lang w:val="en-GB" w:eastAsia="zh-CN"/>
              </w:rPr>
              <w:t>How to extend DMRS sequence to spectrum extensions, based on either the existing ZC-sequence DMRS or low-PAPR DMRS for PUSCH (FG 16-6c)</w:t>
            </w:r>
          </w:p>
          <w:p w14:paraId="0139FBDD" w14:textId="77777777" w:rsidR="00181F8A" w:rsidRPr="00181F8A" w:rsidRDefault="00181F8A" w:rsidP="00181F8A">
            <w:pPr>
              <w:numPr>
                <w:ilvl w:val="1"/>
                <w:numId w:val="42"/>
              </w:numPr>
              <w:shd w:val="clear" w:color="auto" w:fill="FFFFFF"/>
              <w:spacing w:after="100" w:afterAutospacing="1"/>
              <w:jc w:val="both"/>
              <w:rPr>
                <w:rFonts w:ascii="Times" w:eastAsia="DengXian" w:hAnsi="Times"/>
                <w:szCs w:val="24"/>
                <w:lang w:val="en-GB" w:eastAsia="zh-CN"/>
              </w:rPr>
            </w:pPr>
            <w:r w:rsidRPr="00181F8A">
              <w:rPr>
                <w:rFonts w:ascii="Times" w:eastAsia="DengXian" w:hAnsi="Times"/>
                <w:szCs w:val="24"/>
                <w:lang w:val="en-GB" w:eastAsia="zh-CN"/>
              </w:rPr>
              <w:t>How extension size is determined</w:t>
            </w:r>
          </w:p>
          <w:p w14:paraId="287FFDD7" w14:textId="77777777" w:rsidR="00181F8A" w:rsidRPr="00181F8A" w:rsidRDefault="00181F8A" w:rsidP="00181F8A">
            <w:pPr>
              <w:shd w:val="clear" w:color="auto" w:fill="FFFFFF"/>
              <w:spacing w:after="0"/>
              <w:rPr>
                <w:rFonts w:ascii="Times" w:eastAsia="DengXian" w:hAnsi="Times"/>
                <w:szCs w:val="24"/>
                <w:highlight w:val="green"/>
                <w:lang w:val="en-GB" w:eastAsia="zh-CN"/>
              </w:rPr>
            </w:pPr>
            <w:r w:rsidRPr="00181F8A">
              <w:rPr>
                <w:rFonts w:ascii="Times" w:eastAsia="DengXian" w:hAnsi="Times"/>
                <w:szCs w:val="24"/>
                <w:highlight w:val="green"/>
                <w:lang w:val="en-GB" w:eastAsia="zh-CN"/>
              </w:rPr>
              <w:t>Agreement</w:t>
            </w:r>
          </w:p>
          <w:p w14:paraId="5139EF8E" w14:textId="77777777" w:rsidR="00181F8A" w:rsidRPr="00181F8A" w:rsidRDefault="00181F8A" w:rsidP="00181F8A">
            <w:pPr>
              <w:shd w:val="clear" w:color="auto" w:fill="FFFFFF"/>
              <w:spacing w:after="0"/>
              <w:rPr>
                <w:rFonts w:ascii="Times" w:eastAsia="DengXian" w:hAnsi="Times"/>
                <w:szCs w:val="24"/>
                <w:lang w:val="en-GB" w:eastAsia="zh-CN"/>
              </w:rPr>
            </w:pPr>
            <w:r w:rsidRPr="00181F8A">
              <w:rPr>
                <w:rFonts w:ascii="Times" w:eastAsia="DengXian" w:hAnsi="Times"/>
                <w:szCs w:val="24"/>
                <w:lang w:val="en-GB" w:eastAsia="zh-CN"/>
              </w:rPr>
              <w:t>For link-level performance evaluation:</w:t>
            </w:r>
          </w:p>
          <w:p w14:paraId="36A806BF" w14:textId="77777777" w:rsidR="00181F8A" w:rsidRPr="00181F8A" w:rsidRDefault="00181F8A" w:rsidP="00181F8A">
            <w:pPr>
              <w:numPr>
                <w:ilvl w:val="0"/>
                <w:numId w:val="42"/>
              </w:numPr>
              <w:shd w:val="clear" w:color="auto" w:fill="FFFFFF"/>
              <w:spacing w:after="100" w:afterAutospacing="1"/>
              <w:jc w:val="both"/>
              <w:rPr>
                <w:rFonts w:ascii="Times" w:eastAsia="DengXian" w:hAnsi="Times"/>
                <w:szCs w:val="24"/>
                <w:lang w:val="en-GB" w:eastAsia="zh-CN"/>
              </w:rPr>
            </w:pPr>
            <w:r w:rsidRPr="00181F8A">
              <w:rPr>
                <w:rFonts w:ascii="Times" w:eastAsia="DengXian" w:hAnsi="Times"/>
                <w:szCs w:val="24"/>
                <w:lang w:val="en-GB" w:eastAsia="zh-CN"/>
              </w:rPr>
              <w:t>R17 PUSCH DFT-s-OFDM waveform is the baseline for performance comparison</w:t>
            </w:r>
          </w:p>
          <w:p w14:paraId="67179B9C" w14:textId="77777777" w:rsidR="00181F8A" w:rsidRPr="00181F8A" w:rsidRDefault="00181F8A" w:rsidP="00181F8A">
            <w:pPr>
              <w:numPr>
                <w:ilvl w:val="0"/>
                <w:numId w:val="42"/>
              </w:numPr>
              <w:shd w:val="clear" w:color="auto" w:fill="FFFFFF"/>
              <w:spacing w:after="0"/>
              <w:jc w:val="both"/>
              <w:rPr>
                <w:rFonts w:ascii="Times" w:eastAsia="DengXian" w:hAnsi="Times"/>
                <w:szCs w:val="24"/>
                <w:lang w:val="en-GB" w:eastAsia="zh-CN"/>
              </w:rPr>
            </w:pPr>
            <w:r w:rsidRPr="00181F8A">
              <w:rPr>
                <w:rFonts w:ascii="Times" w:eastAsia="DengXian" w:hAnsi="Times"/>
                <w:szCs w:val="24"/>
                <w:lang w:val="en-GB" w:eastAsia="zh-CN"/>
              </w:rPr>
              <w:t>Transparent schemes (to be reported by companies) can be used as benchmark for the performance assessment</w:t>
            </w:r>
          </w:p>
          <w:p w14:paraId="0FB9A1CA" w14:textId="77777777" w:rsidR="00181F8A" w:rsidRPr="00181F8A" w:rsidRDefault="00181F8A" w:rsidP="00181F8A">
            <w:pPr>
              <w:shd w:val="clear" w:color="auto" w:fill="FFFFFF"/>
              <w:spacing w:after="0"/>
              <w:rPr>
                <w:rFonts w:ascii="Times" w:eastAsia="DengXian" w:hAnsi="Times"/>
                <w:szCs w:val="24"/>
                <w:lang w:val="en-GB" w:eastAsia="zh-CN"/>
              </w:rPr>
            </w:pPr>
            <w:r w:rsidRPr="00181F8A">
              <w:rPr>
                <w:rFonts w:ascii="Times" w:eastAsia="DengXian" w:hAnsi="Times"/>
                <w:szCs w:val="24"/>
                <w:lang w:val="en-GB" w:eastAsia="zh-CN"/>
              </w:rPr>
              <w:t>All considered solutions should be configured to operate with same amount of time-frequency resource and a same spectral efficiency, that is:</w:t>
            </w:r>
          </w:p>
          <w:p w14:paraId="5F808E5C" w14:textId="77777777" w:rsidR="00181F8A" w:rsidRPr="00181F8A" w:rsidRDefault="00181F8A" w:rsidP="00181F8A">
            <w:pPr>
              <w:numPr>
                <w:ilvl w:val="0"/>
                <w:numId w:val="42"/>
              </w:numPr>
              <w:shd w:val="clear" w:color="auto" w:fill="FFFFFF"/>
              <w:spacing w:after="0"/>
              <w:jc w:val="both"/>
              <w:rPr>
                <w:rFonts w:ascii="Times" w:eastAsia="DengXian" w:hAnsi="Times"/>
                <w:szCs w:val="24"/>
                <w:lang w:val="en-GB" w:eastAsia="zh-CN"/>
              </w:rPr>
            </w:pPr>
            <w:r w:rsidRPr="00181F8A">
              <w:rPr>
                <w:rFonts w:ascii="Times" w:eastAsia="DengXian" w:hAnsi="Times"/>
                <w:szCs w:val="24"/>
                <w:lang w:val="en-GB" w:eastAsia="zh-CN"/>
              </w:rPr>
              <w:t>Same number of DFT-s-OFDM symbols</w:t>
            </w:r>
          </w:p>
          <w:p w14:paraId="61E2404D" w14:textId="77777777" w:rsidR="00181F8A" w:rsidRPr="00181F8A" w:rsidRDefault="00181F8A" w:rsidP="00181F8A">
            <w:pPr>
              <w:numPr>
                <w:ilvl w:val="0"/>
                <w:numId w:val="42"/>
              </w:numPr>
              <w:shd w:val="clear" w:color="auto" w:fill="FFFFFF"/>
              <w:spacing w:after="0"/>
              <w:jc w:val="both"/>
              <w:rPr>
                <w:rFonts w:ascii="Times" w:eastAsia="DengXian" w:hAnsi="Times"/>
                <w:szCs w:val="24"/>
                <w:lang w:val="en-GB" w:eastAsia="zh-CN"/>
              </w:rPr>
            </w:pPr>
            <w:r w:rsidRPr="00181F8A">
              <w:rPr>
                <w:rFonts w:ascii="Times" w:eastAsia="DengXian" w:hAnsi="Times"/>
                <w:szCs w:val="24"/>
                <w:lang w:val="en-GB" w:eastAsia="zh-CN"/>
              </w:rPr>
              <w:t>Same TBS</w:t>
            </w:r>
          </w:p>
          <w:p w14:paraId="3FC9C4DB" w14:textId="77777777" w:rsidR="00181F8A" w:rsidRPr="00181F8A" w:rsidRDefault="00181F8A" w:rsidP="00181F8A">
            <w:pPr>
              <w:numPr>
                <w:ilvl w:val="0"/>
                <w:numId w:val="42"/>
              </w:numPr>
              <w:shd w:val="clear" w:color="auto" w:fill="FFFFFF"/>
              <w:spacing w:after="0"/>
              <w:jc w:val="both"/>
              <w:rPr>
                <w:rFonts w:ascii="Times" w:eastAsia="DengXian" w:hAnsi="Times"/>
                <w:szCs w:val="24"/>
                <w:lang w:val="en-GB" w:eastAsia="zh-CN"/>
              </w:rPr>
            </w:pPr>
            <w:r w:rsidRPr="00181F8A">
              <w:rPr>
                <w:rFonts w:ascii="Times" w:eastAsia="DengXian" w:hAnsi="Times"/>
                <w:szCs w:val="24"/>
                <w:lang w:val="en-GB" w:eastAsia="zh-CN"/>
              </w:rPr>
              <w:t>Same RB allocation</w:t>
            </w:r>
          </w:p>
          <w:p w14:paraId="3A91DB34" w14:textId="77777777" w:rsidR="00181F8A" w:rsidRPr="00181F8A" w:rsidRDefault="00181F8A" w:rsidP="00181F8A">
            <w:pPr>
              <w:shd w:val="clear" w:color="auto" w:fill="FFFFFF"/>
              <w:spacing w:after="0"/>
              <w:jc w:val="both"/>
              <w:rPr>
                <w:rFonts w:ascii="Times" w:eastAsia="DengXian" w:hAnsi="Times"/>
                <w:szCs w:val="24"/>
                <w:lang w:val="en-GB" w:eastAsia="zh-CN"/>
              </w:rPr>
            </w:pPr>
            <w:r w:rsidRPr="00181F8A">
              <w:rPr>
                <w:rFonts w:ascii="Times" w:eastAsia="DengXian" w:hAnsi="Times"/>
                <w:szCs w:val="24"/>
                <w:lang w:val="en-GB" w:eastAsia="zh-CN"/>
              </w:rPr>
              <w:t>Note: it is understood that minor TBS variations across different waveform configurations can occur and are acceptable.</w:t>
            </w:r>
          </w:p>
          <w:p w14:paraId="089324F9" w14:textId="77777777" w:rsidR="00181F8A" w:rsidRPr="00181F8A" w:rsidRDefault="00181F8A" w:rsidP="00181F8A">
            <w:pPr>
              <w:shd w:val="clear" w:color="auto" w:fill="FFFFFF"/>
              <w:spacing w:after="0"/>
              <w:rPr>
                <w:rFonts w:ascii="Calibri" w:eastAsia="SimSun" w:hAnsi="Calibri" w:cs="Calibri"/>
                <w:color w:val="000000"/>
                <w:sz w:val="22"/>
                <w:szCs w:val="22"/>
                <w:lang w:eastAsia="zh-CN"/>
              </w:rPr>
            </w:pPr>
            <w:r w:rsidRPr="00181F8A">
              <w:rPr>
                <w:rFonts w:ascii="Calibri" w:eastAsia="SimSun" w:hAnsi="Calibri" w:cs="Calibri"/>
                <w:color w:val="FF0000"/>
                <w:sz w:val="22"/>
                <w:szCs w:val="22"/>
                <w:lang w:eastAsia="zh-CN"/>
              </w:rPr>
              <w:t> </w:t>
            </w:r>
          </w:p>
          <w:p w14:paraId="0FFE1816" w14:textId="3AF6988A" w:rsidR="00181F8A" w:rsidRPr="00181F8A" w:rsidRDefault="00181F8A" w:rsidP="00181F8A">
            <w:pPr>
              <w:shd w:val="clear" w:color="auto" w:fill="FFFFFF"/>
              <w:spacing w:after="0"/>
              <w:rPr>
                <w:rFonts w:ascii="Times" w:eastAsia="DengXian" w:hAnsi="Times"/>
                <w:szCs w:val="24"/>
                <w:highlight w:val="green"/>
                <w:lang w:val="en-GB" w:eastAsia="zh-CN"/>
              </w:rPr>
            </w:pPr>
            <w:r w:rsidRPr="00181F8A">
              <w:rPr>
                <w:rFonts w:ascii="Times" w:eastAsia="DengXian" w:hAnsi="Times"/>
                <w:szCs w:val="24"/>
                <w:highlight w:val="green"/>
                <w:lang w:val="en-GB" w:eastAsia="zh-CN"/>
              </w:rPr>
              <w:t>Agreement</w:t>
            </w:r>
          </w:p>
          <w:p w14:paraId="21EEBD3D" w14:textId="77777777" w:rsidR="00181F8A" w:rsidRPr="00181F8A" w:rsidRDefault="00181F8A" w:rsidP="00181F8A">
            <w:pPr>
              <w:shd w:val="clear" w:color="auto" w:fill="FFFFFF"/>
              <w:spacing w:after="0"/>
              <w:rPr>
                <w:rFonts w:ascii="Times" w:eastAsia="DengXian" w:hAnsi="Times"/>
                <w:szCs w:val="24"/>
                <w:lang w:val="en-GB" w:eastAsia="zh-CN"/>
              </w:rPr>
            </w:pPr>
            <w:r w:rsidRPr="00181F8A">
              <w:rPr>
                <w:rFonts w:ascii="Times" w:eastAsia="DengXian" w:hAnsi="Times"/>
                <w:szCs w:val="24"/>
                <w:lang w:val="en-GB" w:eastAsia="zh-CN"/>
              </w:rPr>
              <w:t>For link-level performance e</w:t>
            </w:r>
            <w:r w:rsidRPr="00181F8A">
              <w:rPr>
                <w:rFonts w:ascii="Calibri" w:eastAsia="SimSun" w:hAnsi="Calibri" w:cs="Calibri"/>
                <w:color w:val="000000"/>
                <w:sz w:val="22"/>
                <w:szCs w:val="22"/>
                <w:lang w:eastAsia="zh-CN"/>
              </w:rPr>
              <w:t>valuation, </w:t>
            </w:r>
            <w:r w:rsidRPr="00181F8A">
              <w:rPr>
                <w:rFonts w:ascii="Times" w:eastAsia="DengXian" w:hAnsi="Times"/>
                <w:szCs w:val="24"/>
                <w:lang w:val="en-GB" w:eastAsia="zh-CN"/>
              </w:rPr>
              <w:t>the performance of the considered MPR/PAR reduction solutions is studied using at least the metrics included in the work split principles for power domain enhancement agreed by RAN1 for Rel-18, for instance, but no limited to, </w:t>
            </w:r>
            <w:r w:rsidRPr="00181F8A">
              <w:rPr>
                <w:rFonts w:ascii="Times" w:eastAsia="DengXian" w:hAnsi="Times"/>
                <w:noProof/>
                <w:szCs w:val="24"/>
                <w:lang w:val="en-GB" w:eastAsia="zh-CN"/>
              </w:rPr>
              <w:drawing>
                <wp:inline distT="0" distB="0" distL="0" distR="0" wp14:anchorId="4CA2D2E8" wp14:editId="1D81DC0F">
                  <wp:extent cx="250190" cy="120650"/>
                  <wp:effectExtent l="0" t="0" r="1651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50190" cy="120650"/>
                          </a:xfrm>
                          <a:prstGeom prst="rect">
                            <a:avLst/>
                          </a:prstGeom>
                          <a:noFill/>
                          <a:ln>
                            <a:noFill/>
                          </a:ln>
                        </pic:spPr>
                      </pic:pic>
                    </a:graphicData>
                  </a:graphic>
                </wp:inline>
              </w:drawing>
            </w:r>
            <w:r w:rsidRPr="00181F8A">
              <w:rPr>
                <w:rFonts w:ascii="Times" w:eastAsia="DengXian" w:hAnsi="Times"/>
                <w:szCs w:val="24"/>
                <w:lang w:val="en-GB" w:eastAsia="zh-CN"/>
              </w:rPr>
              <w:t xml:space="preserve">, defined as the SNR variation </w:t>
            </w:r>
            <w:proofErr w:type="spellStart"/>
            <w:r w:rsidRPr="00181F8A">
              <w:rPr>
                <w:rFonts w:ascii="Times" w:eastAsia="DengXian" w:hAnsi="Times"/>
                <w:szCs w:val="24"/>
                <w:lang w:val="en-GB" w:eastAsia="zh-CN"/>
              </w:rPr>
              <w:t>w.r.t.</w:t>
            </w:r>
            <w:proofErr w:type="spellEnd"/>
            <w:r w:rsidRPr="00181F8A">
              <w:rPr>
                <w:rFonts w:ascii="Times" w:eastAsia="DengXian" w:hAnsi="Times"/>
                <w:szCs w:val="24"/>
                <w:lang w:val="en-GB" w:eastAsia="zh-CN"/>
              </w:rPr>
              <w:t xml:space="preserve"> baseline under the requirement BLER=10-1.</w:t>
            </w:r>
          </w:p>
          <w:p w14:paraId="5EDE9E4E" w14:textId="77777777" w:rsidR="00181F8A" w:rsidRPr="00181F8A" w:rsidRDefault="00181F8A" w:rsidP="00181F8A">
            <w:pPr>
              <w:numPr>
                <w:ilvl w:val="0"/>
                <w:numId w:val="42"/>
              </w:numPr>
              <w:shd w:val="clear" w:color="auto" w:fill="FFFFFF"/>
              <w:spacing w:after="0"/>
              <w:jc w:val="both"/>
              <w:rPr>
                <w:rFonts w:ascii="Times" w:eastAsia="DengXian" w:hAnsi="Times"/>
                <w:szCs w:val="24"/>
                <w:lang w:val="en-GB" w:eastAsia="zh-CN"/>
              </w:rPr>
            </w:pPr>
            <w:r w:rsidRPr="00181F8A">
              <w:rPr>
                <w:rFonts w:ascii="Times" w:eastAsia="DengXian" w:hAnsi="Times"/>
                <w:szCs w:val="24"/>
                <w:lang w:val="en-GB" w:eastAsia="zh-CN"/>
              </w:rPr>
              <w:t>FFS whether further definition or refinement of the metrics is needed</w:t>
            </w:r>
          </w:p>
          <w:p w14:paraId="5508B08E" w14:textId="644E3FDA" w:rsidR="00181F8A" w:rsidRPr="00181F8A" w:rsidRDefault="00181F8A" w:rsidP="00181F8A">
            <w:pPr>
              <w:shd w:val="clear" w:color="auto" w:fill="FFFFFF"/>
              <w:spacing w:after="0"/>
              <w:rPr>
                <w:rFonts w:ascii="Times" w:eastAsia="DengXian" w:hAnsi="Times"/>
                <w:szCs w:val="24"/>
                <w:lang w:val="en-GB" w:eastAsia="zh-CN"/>
              </w:rPr>
            </w:pPr>
            <w:r w:rsidRPr="00181F8A">
              <w:rPr>
                <w:rFonts w:ascii="Times" w:eastAsia="DengXian" w:hAnsi="Times"/>
                <w:szCs w:val="24"/>
                <w:lang w:val="en-GB" w:eastAsia="zh-CN"/>
              </w:rPr>
              <w:t>Note: metrics other than the ones included in the work split principles for power domain enhancement agreed by RAN1 for Rel-18 can be reported by companies.</w:t>
            </w:r>
          </w:p>
          <w:p w14:paraId="45EE546C" w14:textId="77777777" w:rsidR="00693391" w:rsidRDefault="00693391" w:rsidP="00181F8A">
            <w:pPr>
              <w:shd w:val="clear" w:color="auto" w:fill="FFFFFF"/>
              <w:spacing w:after="0"/>
              <w:rPr>
                <w:rFonts w:ascii="Times" w:eastAsia="DengXian" w:hAnsi="Times"/>
                <w:szCs w:val="24"/>
                <w:highlight w:val="green"/>
                <w:lang w:val="en-GB" w:eastAsia="zh-CN"/>
              </w:rPr>
            </w:pPr>
          </w:p>
          <w:p w14:paraId="086A0EE6" w14:textId="28F479B8" w:rsidR="00181F8A" w:rsidRPr="00181F8A" w:rsidRDefault="00181F8A" w:rsidP="00181F8A">
            <w:pPr>
              <w:shd w:val="clear" w:color="auto" w:fill="FFFFFF"/>
              <w:spacing w:after="0"/>
              <w:rPr>
                <w:rFonts w:ascii="Times" w:eastAsia="DengXian" w:hAnsi="Times"/>
                <w:szCs w:val="24"/>
                <w:highlight w:val="green"/>
                <w:lang w:val="en-GB" w:eastAsia="zh-CN"/>
              </w:rPr>
            </w:pPr>
            <w:r w:rsidRPr="00181F8A">
              <w:rPr>
                <w:rFonts w:ascii="Times" w:eastAsia="DengXian" w:hAnsi="Times"/>
                <w:szCs w:val="24"/>
                <w:highlight w:val="green"/>
                <w:lang w:val="en-GB" w:eastAsia="zh-CN"/>
              </w:rPr>
              <w:lastRenderedPageBreak/>
              <w:t>Agreement </w:t>
            </w:r>
          </w:p>
          <w:p w14:paraId="67CA3EDB" w14:textId="77777777" w:rsidR="00181F8A" w:rsidRPr="00181F8A" w:rsidRDefault="00181F8A" w:rsidP="00181F8A">
            <w:pPr>
              <w:shd w:val="clear" w:color="auto" w:fill="FFFFFF"/>
              <w:spacing w:after="0"/>
              <w:rPr>
                <w:rFonts w:ascii="Times" w:eastAsia="DengXian" w:hAnsi="Times"/>
                <w:szCs w:val="24"/>
                <w:lang w:val="en-GB" w:eastAsia="zh-CN"/>
              </w:rPr>
            </w:pPr>
            <w:r w:rsidRPr="00181F8A">
              <w:rPr>
                <w:rFonts w:ascii="Times" w:eastAsia="DengXian" w:hAnsi="Times"/>
                <w:szCs w:val="24"/>
                <w:lang w:val="en-GB" w:eastAsia="zh-CN"/>
              </w:rPr>
              <w:t>For link-level performance evaluation, companies are encouraged to report configuration details of the following aspects, when applicable:</w:t>
            </w:r>
          </w:p>
          <w:p w14:paraId="54DA4554" w14:textId="77777777" w:rsidR="00181F8A" w:rsidRPr="00181F8A" w:rsidRDefault="00181F8A" w:rsidP="00181F8A">
            <w:pPr>
              <w:numPr>
                <w:ilvl w:val="0"/>
                <w:numId w:val="42"/>
              </w:numPr>
              <w:shd w:val="clear" w:color="auto" w:fill="FFFFFF"/>
              <w:spacing w:after="0"/>
              <w:jc w:val="both"/>
              <w:rPr>
                <w:rFonts w:ascii="Times" w:eastAsia="DengXian" w:hAnsi="Times"/>
                <w:szCs w:val="24"/>
                <w:lang w:val="en-GB" w:eastAsia="zh-CN"/>
              </w:rPr>
            </w:pPr>
            <w:r w:rsidRPr="00181F8A">
              <w:rPr>
                <w:rFonts w:ascii="Times" w:eastAsia="DengXian" w:hAnsi="Times"/>
                <w:szCs w:val="24"/>
                <w:lang w:val="en-GB" w:eastAsia="zh-CN"/>
              </w:rPr>
              <w:t>Shaping filter used for evaluating frequency domain spectrum shaping w/ and w/o spectrum extension (both the filter used at the transmitter and at the receiver should be reported, if the two filters are assumed to be mismatched).</w:t>
            </w:r>
          </w:p>
          <w:p w14:paraId="54A28553" w14:textId="77777777" w:rsidR="00181F8A" w:rsidRPr="00181F8A" w:rsidRDefault="00181F8A" w:rsidP="00181F8A">
            <w:pPr>
              <w:numPr>
                <w:ilvl w:val="0"/>
                <w:numId w:val="42"/>
              </w:numPr>
              <w:shd w:val="clear" w:color="auto" w:fill="FFFFFF"/>
              <w:spacing w:after="0"/>
              <w:jc w:val="both"/>
              <w:rPr>
                <w:rFonts w:ascii="Times" w:eastAsia="DengXian" w:hAnsi="Times"/>
                <w:szCs w:val="24"/>
                <w:lang w:val="en-GB" w:eastAsia="zh-CN"/>
              </w:rPr>
            </w:pPr>
            <w:r w:rsidRPr="00181F8A">
              <w:rPr>
                <w:rFonts w:ascii="Times" w:eastAsia="DengXian" w:hAnsi="Times"/>
                <w:szCs w:val="24"/>
                <w:lang w:val="en-GB" w:eastAsia="zh-CN"/>
              </w:rPr>
              <w:t>PRT generation algorithm used for evaluation tone reservation w/ spectrum extension.</w:t>
            </w:r>
          </w:p>
          <w:p w14:paraId="79E1AADF" w14:textId="77777777" w:rsidR="00181F8A" w:rsidRPr="00181F8A" w:rsidRDefault="00181F8A" w:rsidP="00181F8A">
            <w:pPr>
              <w:numPr>
                <w:ilvl w:val="0"/>
                <w:numId w:val="42"/>
              </w:numPr>
              <w:shd w:val="clear" w:color="auto" w:fill="FFFFFF"/>
              <w:spacing w:after="0"/>
              <w:jc w:val="both"/>
              <w:rPr>
                <w:rFonts w:ascii="Times" w:eastAsia="DengXian" w:hAnsi="Times"/>
                <w:szCs w:val="24"/>
                <w:lang w:val="en-GB" w:eastAsia="zh-CN"/>
              </w:rPr>
            </w:pPr>
            <w:r w:rsidRPr="00181F8A">
              <w:rPr>
                <w:rFonts w:ascii="Times" w:eastAsia="DengXian" w:hAnsi="Times"/>
                <w:szCs w:val="24"/>
                <w:lang w:val="en-GB" w:eastAsia="zh-CN"/>
              </w:rPr>
              <w:t>Design details and configuration of any transparent scheme used as benchmark </w:t>
            </w:r>
          </w:p>
          <w:p w14:paraId="61653887" w14:textId="77777777" w:rsidR="00181F8A" w:rsidRPr="00181F8A" w:rsidRDefault="00181F8A" w:rsidP="00181F8A">
            <w:pPr>
              <w:shd w:val="clear" w:color="auto" w:fill="FFFFFF"/>
              <w:spacing w:after="0"/>
              <w:rPr>
                <w:rFonts w:ascii="Times" w:eastAsia="DengXian" w:hAnsi="Times"/>
                <w:szCs w:val="24"/>
                <w:lang w:val="en-GB" w:eastAsia="zh-CN"/>
              </w:rPr>
            </w:pPr>
          </w:p>
          <w:p w14:paraId="03367547" w14:textId="77777777" w:rsidR="00181F8A" w:rsidRPr="00181F8A" w:rsidRDefault="00181F8A" w:rsidP="00181F8A">
            <w:pPr>
              <w:shd w:val="clear" w:color="auto" w:fill="FFFFFF"/>
              <w:spacing w:after="0"/>
              <w:rPr>
                <w:rFonts w:ascii="Times" w:eastAsia="DengXian" w:hAnsi="Times"/>
                <w:szCs w:val="24"/>
                <w:highlight w:val="green"/>
                <w:lang w:val="en-GB" w:eastAsia="zh-CN"/>
              </w:rPr>
            </w:pPr>
            <w:r w:rsidRPr="00181F8A">
              <w:rPr>
                <w:rFonts w:ascii="Times" w:eastAsia="DengXian" w:hAnsi="Times"/>
                <w:szCs w:val="24"/>
                <w:highlight w:val="green"/>
                <w:lang w:val="en-GB" w:eastAsia="zh-CN"/>
              </w:rPr>
              <w:t>Agreement </w:t>
            </w:r>
          </w:p>
          <w:p w14:paraId="5B3DDD4A" w14:textId="77777777" w:rsidR="00181F8A" w:rsidRPr="00181F8A" w:rsidRDefault="00181F8A" w:rsidP="00181F8A">
            <w:pPr>
              <w:shd w:val="clear" w:color="auto" w:fill="FFFFFF"/>
              <w:spacing w:after="0"/>
              <w:rPr>
                <w:rFonts w:ascii="Times" w:eastAsia="DengXian" w:hAnsi="Times"/>
                <w:szCs w:val="24"/>
                <w:lang w:val="en-GB" w:eastAsia="zh-CN"/>
              </w:rPr>
            </w:pPr>
            <w:r w:rsidRPr="00181F8A">
              <w:rPr>
                <w:rFonts w:ascii="Times" w:eastAsia="DengXian" w:hAnsi="Times"/>
                <w:szCs w:val="24"/>
                <w:lang w:val="en-GB" w:eastAsia="zh-CN"/>
              </w:rPr>
              <w:t xml:space="preserve">For link-level performance evaluation of MPR/PAR reduction solutions involving the use of Tx filter, companies are encouraged to assume a Tx filter which </w:t>
            </w:r>
            <w:proofErr w:type="spellStart"/>
            <w:r w:rsidRPr="00181F8A">
              <w:rPr>
                <w:rFonts w:ascii="Times" w:eastAsia="DengXian" w:hAnsi="Times"/>
                <w:szCs w:val="24"/>
                <w:lang w:val="en-GB" w:eastAsia="zh-CN"/>
              </w:rPr>
              <w:t>fulfills</w:t>
            </w:r>
            <w:proofErr w:type="spellEnd"/>
            <w:r w:rsidRPr="00181F8A">
              <w:rPr>
                <w:rFonts w:ascii="Times" w:eastAsia="DengXian" w:hAnsi="Times"/>
                <w:szCs w:val="24"/>
                <w:lang w:val="en-GB" w:eastAsia="zh-CN"/>
              </w:rPr>
              <w:t xml:space="preserve"> a set of spectrum flatness requirements, e.g., existing RAN4 spectrum flatness requirements</w:t>
            </w:r>
          </w:p>
          <w:p w14:paraId="6F5F3813" w14:textId="77777777" w:rsidR="00181F8A" w:rsidRPr="00181F8A" w:rsidRDefault="00181F8A" w:rsidP="00181F8A">
            <w:pPr>
              <w:numPr>
                <w:ilvl w:val="0"/>
                <w:numId w:val="42"/>
              </w:numPr>
              <w:shd w:val="clear" w:color="auto" w:fill="FFFFFF"/>
              <w:spacing w:after="0"/>
              <w:jc w:val="both"/>
              <w:rPr>
                <w:rFonts w:ascii="Times" w:eastAsia="DengXian" w:hAnsi="Times"/>
                <w:szCs w:val="24"/>
                <w:lang w:val="en-GB" w:eastAsia="zh-CN"/>
              </w:rPr>
            </w:pPr>
            <w:r w:rsidRPr="00181F8A">
              <w:rPr>
                <w:rFonts w:ascii="Times" w:eastAsia="DengXian" w:hAnsi="Times"/>
                <w:szCs w:val="24"/>
                <w:lang w:val="en-GB" w:eastAsia="zh-CN"/>
              </w:rPr>
              <w:t>FFS whether the set of spectrum flatness requirements shall be the same set of constraints as in the current RAN4 spec or not.</w:t>
            </w:r>
          </w:p>
          <w:p w14:paraId="4E979571" w14:textId="32F719BA" w:rsidR="001F1B11" w:rsidRDefault="00181F8A" w:rsidP="00181F8A">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sidRPr="00181F8A">
              <w:rPr>
                <w:rFonts w:ascii="Times" w:eastAsia="DengXian" w:hAnsi="Times"/>
                <w:b w:val="0"/>
                <w:noProof w:val="0"/>
                <w:sz w:val="20"/>
                <w:szCs w:val="24"/>
                <w:lang w:eastAsia="zh-CN"/>
              </w:rPr>
              <w:t>For link-level performance evaluation of MPR/PAR reduction solutions involving the use of spectrum extensions or sideband, companies are encouraged to report whether/how the extended portion of the spectrum is handled by the receiver in the simulations.</w:t>
            </w:r>
          </w:p>
        </w:tc>
      </w:tr>
    </w:tbl>
    <w:p w14:paraId="07D1D2A2" w14:textId="77777777" w:rsidR="003E15C3" w:rsidRDefault="003E15C3" w:rsidP="00FB426F">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5CFFD50E" w14:textId="0136BF0A" w:rsidR="00C51C64" w:rsidRPr="00C47D3E" w:rsidRDefault="00C227F4" w:rsidP="00C47D3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w:t>
      </w:r>
      <w:r w:rsidR="00F63D81">
        <w:rPr>
          <w:rFonts w:ascii="Times New Roman" w:hAnsi="Times New Roman"/>
          <w:b w:val="0"/>
          <w:bCs/>
          <w:sz w:val="20"/>
          <w:lang w:eastAsia="zh-TW"/>
        </w:rPr>
        <w:t>our view on power-domain enhancements for fur</w:t>
      </w:r>
      <w:r w:rsidR="00BC4CFB">
        <w:rPr>
          <w:rFonts w:ascii="Times New Roman" w:hAnsi="Times New Roman"/>
          <w:b w:val="0"/>
          <w:bCs/>
          <w:sz w:val="20"/>
          <w:lang w:eastAsia="zh-TW"/>
        </w:rPr>
        <w:t>t</w:t>
      </w:r>
      <w:r w:rsidR="00F63D81">
        <w:rPr>
          <w:rFonts w:ascii="Times New Roman" w:hAnsi="Times New Roman"/>
          <w:b w:val="0"/>
          <w:bCs/>
          <w:sz w:val="20"/>
          <w:lang w:eastAsia="zh-TW"/>
        </w:rPr>
        <w:t>her NR uplink coverage enhancements</w:t>
      </w:r>
      <w:r>
        <w:rPr>
          <w:rFonts w:ascii="Times New Roman" w:hAnsi="Times New Roman"/>
          <w:b w:val="0"/>
          <w:bCs/>
          <w:sz w:val="20"/>
          <w:lang w:eastAsia="zh-TW"/>
        </w:rPr>
        <w:t xml:space="preserve">. </w:t>
      </w:r>
    </w:p>
    <w:p w14:paraId="55CE28D2" w14:textId="04EC593B" w:rsidR="00E21EC2" w:rsidRPr="00E21EC2" w:rsidRDefault="00572B09" w:rsidP="00E21EC2">
      <w:pPr>
        <w:pStyle w:val="Heading1"/>
        <w:jc w:val="both"/>
        <w:rPr>
          <w:lang w:eastAsia="zh-TW"/>
        </w:rPr>
      </w:pPr>
      <w:r w:rsidRPr="0030378F">
        <w:rPr>
          <w:rFonts w:cs="Arial"/>
          <w:lang w:val="en-US" w:eastAsia="zh-TW"/>
        </w:rPr>
        <w:t>Discussion</w:t>
      </w:r>
    </w:p>
    <w:p w14:paraId="05A51914" w14:textId="431D7490" w:rsidR="00C87985" w:rsidRDefault="009D3058" w:rsidP="00B51979">
      <w:pPr>
        <w:jc w:val="both"/>
        <w:rPr>
          <w:bCs/>
          <w:lang w:eastAsia="zh-TW"/>
        </w:rPr>
      </w:pPr>
      <w:r>
        <w:rPr>
          <w:bCs/>
          <w:lang w:eastAsia="zh-TW"/>
        </w:rPr>
        <w:t>A</w:t>
      </w:r>
      <w:r w:rsidR="00C87985">
        <w:rPr>
          <w:bCs/>
          <w:lang w:eastAsia="zh-TW"/>
        </w:rPr>
        <w:t xml:space="preserve">ccording to the agreed work split principles between RAN1 and RAN4 in RAN1-110bis-e, </w:t>
      </w:r>
      <w:r w:rsidR="00E03FA4">
        <w:rPr>
          <w:bCs/>
          <w:lang w:eastAsia="zh-TW"/>
        </w:rPr>
        <w:t xml:space="preserve">RAN1 is responsible for link-level performance evaluation while RAN4 is responsible for RF simulations to study and assess the potential gain vs. loss trade-off in terms of net coverage gain. </w:t>
      </w:r>
      <w:r w:rsidR="00D90940">
        <w:rPr>
          <w:bCs/>
          <w:lang w:eastAsia="zh-TW"/>
        </w:rPr>
        <w:t xml:space="preserve">PAR reduction can help increase max. transmit power at the expense of potential link level performance loss due to coding rate change and effectively utilized RBs </w:t>
      </w:r>
      <w:proofErr w:type="gramStart"/>
      <w:r w:rsidR="00D90940">
        <w:rPr>
          <w:bCs/>
          <w:lang w:eastAsia="zh-TW"/>
        </w:rPr>
        <w:t>as a result of</w:t>
      </w:r>
      <w:proofErr w:type="gramEnd"/>
      <w:r w:rsidR="00D90940">
        <w:rPr>
          <w:bCs/>
          <w:lang w:eastAsia="zh-TW"/>
        </w:rPr>
        <w:t xml:space="preserve"> spectrum extension. Once the RAN1 and RAN4 evaluation studies are concluded, RAN1 should report its conclusion on link performance results to RAN4. After evaluation results from both RAN1 and RAN4 are collected, RAN4 is responsible for reaching an agreement on whether to specify one of the candidate solutions. </w:t>
      </w:r>
    </w:p>
    <w:p w14:paraId="556AD8D6" w14:textId="1E5047F9" w:rsidR="0067068B" w:rsidRPr="00D90940" w:rsidRDefault="00D90940" w:rsidP="00B51979">
      <w:pPr>
        <w:jc w:val="both"/>
        <w:rPr>
          <w:bCs/>
          <w:i/>
          <w:iCs/>
          <w:lang w:eastAsia="zh-TW"/>
        </w:rPr>
      </w:pPr>
      <w:r>
        <w:rPr>
          <w:b/>
          <w:i/>
          <w:iCs/>
          <w:lang w:eastAsia="zh-TW"/>
        </w:rPr>
        <w:t>Observation 1</w:t>
      </w:r>
      <w:r w:rsidRPr="0093035F">
        <w:rPr>
          <w:b/>
          <w:i/>
          <w:iCs/>
          <w:lang w:eastAsia="zh-TW"/>
        </w:rPr>
        <w:t xml:space="preserve">: </w:t>
      </w:r>
      <w:r w:rsidRPr="00D90940">
        <w:rPr>
          <w:bCs/>
          <w:i/>
          <w:iCs/>
          <w:lang w:eastAsia="zh-TW"/>
        </w:rPr>
        <w:t>Accurate</w:t>
      </w:r>
      <w:r>
        <w:rPr>
          <w:b/>
          <w:i/>
          <w:iCs/>
          <w:lang w:eastAsia="zh-TW"/>
        </w:rPr>
        <w:t xml:space="preserve"> </w:t>
      </w:r>
      <w:r>
        <w:rPr>
          <w:bCs/>
          <w:i/>
          <w:iCs/>
          <w:lang w:eastAsia="zh-TW"/>
        </w:rPr>
        <w:t>comparison between candidate solutions relies on studying the performance loss due to coding rate change and the gain from reduced PAPR.</w:t>
      </w:r>
    </w:p>
    <w:p w14:paraId="0B341713" w14:textId="20C773BC" w:rsidR="00DA7483" w:rsidRDefault="00D90940" w:rsidP="00B51979">
      <w:pPr>
        <w:jc w:val="both"/>
        <w:rPr>
          <w:bCs/>
          <w:lang w:eastAsia="zh-TW"/>
        </w:rPr>
      </w:pPr>
      <w:r>
        <w:rPr>
          <w:bCs/>
          <w:lang w:eastAsia="zh-TW"/>
        </w:rPr>
        <w:t xml:space="preserve">As concluded in the agreed work split principles, RAN4 is responsible for </w:t>
      </w:r>
      <w:r w:rsidR="008755E6">
        <w:rPr>
          <w:bCs/>
          <w:lang w:eastAsia="zh-TW"/>
        </w:rPr>
        <w:t xml:space="preserve">deciding which candidate solution to select for Rel-18, if any. So, RAN1 should focus its study on </w:t>
      </w:r>
      <w:r w:rsidR="00D91ECC">
        <w:rPr>
          <w:bCs/>
          <w:lang w:eastAsia="zh-TW"/>
        </w:rPr>
        <w:t>understanding both performance loss and gain for each candidate solutions in its report to RAN4.</w:t>
      </w:r>
      <w:r w:rsidR="00DA7483">
        <w:rPr>
          <w:bCs/>
          <w:lang w:eastAsia="zh-TW"/>
        </w:rPr>
        <w:t xml:space="preserve"> We propose the following. </w:t>
      </w:r>
    </w:p>
    <w:p w14:paraId="3EBA61CE" w14:textId="381505DE" w:rsidR="009D3058" w:rsidRPr="009D3058" w:rsidRDefault="00EA1090" w:rsidP="00B51979">
      <w:pPr>
        <w:jc w:val="both"/>
        <w:rPr>
          <w:b/>
          <w:bCs/>
          <w:color w:val="000000"/>
        </w:rPr>
      </w:pPr>
      <w:r>
        <w:rPr>
          <w:b/>
          <w:lang w:eastAsia="zh-TW"/>
        </w:rPr>
        <w:t>Proposal 1</w:t>
      </w:r>
      <w:r w:rsidRPr="001F274F">
        <w:rPr>
          <w:b/>
          <w:lang w:eastAsia="zh-TW"/>
        </w:rPr>
        <w:t xml:space="preserve">: </w:t>
      </w:r>
      <w:r>
        <w:rPr>
          <w:b/>
          <w:lang w:eastAsia="zh-TW"/>
        </w:rPr>
        <w:t>After RAN1 study on candidate solutions is concluded, RAN1 should separately report expected performance gains due to reduced PAR and coding performance losses to RAN4</w:t>
      </w:r>
      <w:r w:rsidR="00DA7483">
        <w:rPr>
          <w:b/>
          <w:lang w:eastAsia="zh-TW"/>
        </w:rPr>
        <w:t xml:space="preserve">. </w:t>
      </w:r>
    </w:p>
    <w:p w14:paraId="18CE6DD3" w14:textId="7EB51562" w:rsidR="009D3058" w:rsidRDefault="009D3058" w:rsidP="00B51979">
      <w:pPr>
        <w:jc w:val="both"/>
        <w:rPr>
          <w:bCs/>
          <w:lang w:eastAsia="zh-TW"/>
        </w:rPr>
      </w:pPr>
    </w:p>
    <w:p w14:paraId="43354332" w14:textId="77777777" w:rsidR="00614FF0" w:rsidRDefault="00614FF0" w:rsidP="00614FF0">
      <w:pPr>
        <w:jc w:val="both"/>
        <w:rPr>
          <w:bCs/>
          <w:lang w:eastAsia="zh-TW"/>
        </w:rPr>
      </w:pPr>
      <w:r>
        <w:rPr>
          <w:bCs/>
          <w:lang w:eastAsia="zh-TW"/>
        </w:rPr>
        <w:t xml:space="preserve">In the following, we discuss the candidate solutions identified during RAN1-110bis-e discussions. </w:t>
      </w:r>
    </w:p>
    <w:p w14:paraId="3C6814A5" w14:textId="77777777" w:rsidR="00614FF0" w:rsidRDefault="00614FF0" w:rsidP="00316E31">
      <w:pPr>
        <w:jc w:val="both"/>
        <w:rPr>
          <w:b/>
          <w:u w:val="single"/>
          <w:lang w:eastAsia="zh-TW"/>
        </w:rPr>
      </w:pPr>
    </w:p>
    <w:p w14:paraId="6755E6FE" w14:textId="03F72C38" w:rsidR="00316E31" w:rsidRPr="00AD2906" w:rsidRDefault="00316E31" w:rsidP="00316E31">
      <w:pPr>
        <w:jc w:val="both"/>
        <w:rPr>
          <w:b/>
          <w:u w:val="single"/>
          <w:lang w:eastAsia="zh-TW"/>
        </w:rPr>
      </w:pPr>
      <w:r w:rsidRPr="00AD2906">
        <w:rPr>
          <w:b/>
          <w:u w:val="single"/>
          <w:lang w:eastAsia="zh-TW"/>
        </w:rPr>
        <w:t>FDSS without spectrum extension</w:t>
      </w:r>
    </w:p>
    <w:p w14:paraId="34A76EA3" w14:textId="52DD9E93" w:rsidR="00316E31" w:rsidRDefault="00316E31" w:rsidP="00316E31">
      <w:pPr>
        <w:jc w:val="both"/>
        <w:rPr>
          <w:bCs/>
          <w:lang w:eastAsia="zh-TW"/>
        </w:rPr>
      </w:pPr>
      <w:r>
        <w:rPr>
          <w:bCs/>
          <w:lang w:eastAsia="zh-TW"/>
        </w:rPr>
        <w:t xml:space="preserve">FDSS without extension is supported for </w:t>
      </w:r>
      <m:oMath>
        <m:r>
          <w:rPr>
            <w:rStyle w:val="normaltextrun"/>
            <w:rFonts w:ascii="Cambria Math" w:hAnsi="Cambria Math" w:cs="Arial"/>
            <w:color w:val="000000"/>
            <w:szCs w:val="22"/>
            <w:shd w:val="clear" w:color="auto" w:fill="FFFFFF"/>
          </w:rPr>
          <m:t>π</m:t>
        </m:r>
      </m:oMath>
      <w:r w:rsidR="00A677EA">
        <w:rPr>
          <w:bCs/>
          <w:lang w:eastAsia="zh-TW"/>
        </w:rPr>
        <w:t xml:space="preserve">/2 </w:t>
      </w:r>
      <w:r>
        <w:rPr>
          <w:bCs/>
          <w:lang w:eastAsia="zh-TW"/>
        </w:rPr>
        <w:t xml:space="preserve">BPSK since Rel-15 NR. </w:t>
      </w:r>
      <w:r w:rsidR="00A677EA">
        <w:rPr>
          <w:bCs/>
          <w:lang w:eastAsia="zh-TW"/>
        </w:rPr>
        <w:t xml:space="preserve">Higher maximum transmit power can be achieved for coverage limited UEs by reducing MPR requirement. This </w:t>
      </w:r>
      <w:r w:rsidR="00276E20">
        <w:rPr>
          <w:bCs/>
          <w:lang w:eastAsia="zh-TW"/>
        </w:rPr>
        <w:t xml:space="preserve">can be </w:t>
      </w:r>
      <w:r w:rsidR="00A677EA">
        <w:rPr>
          <w:bCs/>
          <w:lang w:eastAsia="zh-TW"/>
        </w:rPr>
        <w:t xml:space="preserve">realized by reducing PAPR with smooth transitioning at the occupied bandwidth using in-band filtering. </w:t>
      </w:r>
      <w:r w:rsidR="00867257">
        <w:rPr>
          <w:bCs/>
          <w:lang w:eastAsia="zh-TW"/>
        </w:rPr>
        <w:t xml:space="preserve">For Rel-18, FDSS without spectrum extension is now studied for QPSK to improve coverage performance. </w:t>
      </w:r>
    </w:p>
    <w:p w14:paraId="1B194AB1" w14:textId="399ED87A" w:rsidR="00867257" w:rsidRDefault="00867257" w:rsidP="00316E31">
      <w:pPr>
        <w:jc w:val="both"/>
        <w:rPr>
          <w:bCs/>
          <w:lang w:eastAsia="zh-TW"/>
        </w:rPr>
      </w:pPr>
      <w:r>
        <w:rPr>
          <w:bCs/>
          <w:lang w:eastAsia="zh-TW"/>
        </w:rPr>
        <w:t xml:space="preserve">Since no spectrum extension is involved, there is no change on the number of allocated affective RBs, hence coding rate remains the same. </w:t>
      </w:r>
    </w:p>
    <w:p w14:paraId="134950FF" w14:textId="4A0C1591" w:rsidR="00316E31" w:rsidRPr="00614FF0" w:rsidRDefault="00231E1A" w:rsidP="00B51979">
      <w:pPr>
        <w:jc w:val="both"/>
        <w:rPr>
          <w:bCs/>
          <w:i/>
          <w:iCs/>
          <w:lang w:eastAsia="zh-TW"/>
        </w:rPr>
      </w:pPr>
      <w:r>
        <w:rPr>
          <w:b/>
          <w:i/>
          <w:iCs/>
          <w:lang w:eastAsia="zh-TW"/>
        </w:rPr>
        <w:t xml:space="preserve">Observation </w:t>
      </w:r>
      <w:r>
        <w:rPr>
          <w:b/>
          <w:i/>
          <w:iCs/>
          <w:lang w:eastAsia="zh-TW"/>
        </w:rPr>
        <w:t>2</w:t>
      </w:r>
      <w:r w:rsidRPr="0093035F">
        <w:rPr>
          <w:b/>
          <w:i/>
          <w:iCs/>
          <w:lang w:eastAsia="zh-TW"/>
        </w:rPr>
        <w:t xml:space="preserve">: </w:t>
      </w:r>
      <w:r w:rsidR="00C510EA">
        <w:rPr>
          <w:bCs/>
          <w:i/>
          <w:iCs/>
          <w:lang w:eastAsia="zh-TW"/>
        </w:rPr>
        <w:t>No</w:t>
      </w:r>
      <w:r w:rsidR="00013C23">
        <w:rPr>
          <w:bCs/>
          <w:i/>
          <w:iCs/>
          <w:lang w:eastAsia="zh-TW"/>
        </w:rPr>
        <w:t xml:space="preserve"> </w:t>
      </w:r>
      <w:r w:rsidR="00A52841">
        <w:rPr>
          <w:bCs/>
          <w:i/>
          <w:iCs/>
          <w:lang w:eastAsia="zh-TW"/>
        </w:rPr>
        <w:t xml:space="preserve">significant </w:t>
      </w:r>
      <w:r w:rsidR="00013C23">
        <w:rPr>
          <w:bCs/>
          <w:i/>
          <w:iCs/>
          <w:lang w:eastAsia="zh-TW"/>
        </w:rPr>
        <w:t>link performance loss is expected in FDSS without spectrum extension</w:t>
      </w:r>
      <w:r w:rsidR="00A52841">
        <w:rPr>
          <w:bCs/>
          <w:i/>
          <w:iCs/>
          <w:lang w:eastAsia="zh-TW"/>
        </w:rPr>
        <w:t xml:space="preserve"> as coding rate remains the same</w:t>
      </w:r>
      <w:r>
        <w:rPr>
          <w:bCs/>
          <w:i/>
          <w:iCs/>
          <w:lang w:eastAsia="zh-TW"/>
        </w:rPr>
        <w:t xml:space="preserve">. </w:t>
      </w:r>
    </w:p>
    <w:p w14:paraId="3AE2B38E" w14:textId="77777777" w:rsidR="00614FF0" w:rsidRDefault="00614FF0" w:rsidP="00B51979">
      <w:pPr>
        <w:jc w:val="both"/>
        <w:rPr>
          <w:b/>
          <w:u w:val="single"/>
          <w:lang w:eastAsia="zh-TW"/>
        </w:rPr>
      </w:pPr>
    </w:p>
    <w:p w14:paraId="3AFEA025" w14:textId="7FECCF89" w:rsidR="00EC0607" w:rsidRPr="00AD2906" w:rsidRDefault="00EC0607" w:rsidP="00B51979">
      <w:pPr>
        <w:jc w:val="both"/>
        <w:rPr>
          <w:b/>
          <w:u w:val="single"/>
          <w:lang w:eastAsia="zh-TW"/>
        </w:rPr>
      </w:pPr>
      <w:r w:rsidRPr="00AD2906">
        <w:rPr>
          <w:b/>
          <w:u w:val="single"/>
          <w:lang w:eastAsia="zh-TW"/>
        </w:rPr>
        <w:lastRenderedPageBreak/>
        <w:t>FDSS with spectrum extension</w:t>
      </w:r>
    </w:p>
    <w:p w14:paraId="2382A70C" w14:textId="0E97B804" w:rsidR="004A5B8D" w:rsidRDefault="00101175" w:rsidP="00B51979">
      <w:pPr>
        <w:jc w:val="both"/>
        <w:rPr>
          <w:bCs/>
          <w:lang w:eastAsia="zh-TW"/>
        </w:rPr>
      </w:pPr>
      <w:r>
        <w:rPr>
          <w:bCs/>
          <w:lang w:eastAsia="zh-TW"/>
        </w:rPr>
        <w:t>FDSS with spectrum extension includes an additional extension block before the FDSS filtering.</w:t>
      </w:r>
      <w:r w:rsidR="009019BB">
        <w:rPr>
          <w:bCs/>
          <w:lang w:eastAsia="zh-TW"/>
        </w:rPr>
        <w:t xml:space="preserve"> Extension </w:t>
      </w:r>
      <w:r w:rsidR="00D347EC">
        <w:rPr>
          <w:bCs/>
          <w:lang w:eastAsia="zh-TW"/>
        </w:rPr>
        <w:t xml:space="preserve">block </w:t>
      </w:r>
      <w:r w:rsidR="009019BB">
        <w:rPr>
          <w:bCs/>
          <w:lang w:eastAsia="zh-TW"/>
        </w:rPr>
        <w:t xml:space="preserve">can </w:t>
      </w:r>
      <w:r w:rsidR="00D347EC">
        <w:rPr>
          <w:bCs/>
          <w:lang w:eastAsia="zh-TW"/>
        </w:rPr>
        <w:t xml:space="preserve">help </w:t>
      </w:r>
      <w:r w:rsidR="009019BB">
        <w:rPr>
          <w:bCs/>
          <w:lang w:eastAsia="zh-TW"/>
        </w:rPr>
        <w:t>reduce PAR</w:t>
      </w:r>
      <w:r w:rsidR="005572C1">
        <w:rPr>
          <w:bCs/>
          <w:lang w:eastAsia="zh-TW"/>
        </w:rPr>
        <w:t xml:space="preserve"> of the waveform</w:t>
      </w:r>
      <w:r w:rsidR="00926444">
        <w:rPr>
          <w:bCs/>
          <w:lang w:eastAsia="zh-TW"/>
        </w:rPr>
        <w:t xml:space="preserve"> depending on the number of additional RBs for the extension, i.e., the extension factor</w:t>
      </w:r>
      <w:r w:rsidR="00D347EC">
        <w:rPr>
          <w:bCs/>
          <w:lang w:eastAsia="zh-TW"/>
        </w:rPr>
        <w:t xml:space="preserve">. </w:t>
      </w:r>
      <w:r w:rsidR="00926444">
        <w:rPr>
          <w:bCs/>
          <w:lang w:eastAsia="zh-TW"/>
        </w:rPr>
        <w:t xml:space="preserve">To accommodate spectrum extension, either coding rate needs to be increased or TBS should be reduced. In either case, a link performance loss is expected. The net coverage gain depends on the trade-off between PAR reduction vs. link performance loss. </w:t>
      </w:r>
    </w:p>
    <w:p w14:paraId="1EB60401" w14:textId="10C6A28C" w:rsidR="00AD2906" w:rsidRDefault="00AD2906" w:rsidP="00B51979">
      <w:pPr>
        <w:jc w:val="both"/>
        <w:rPr>
          <w:bCs/>
          <w:lang w:eastAsia="zh-TW"/>
        </w:rPr>
      </w:pPr>
      <w:r>
        <w:rPr>
          <w:bCs/>
          <w:lang w:eastAsia="zh-TW"/>
        </w:rPr>
        <w:t xml:space="preserve">Different </w:t>
      </w:r>
      <w:r w:rsidR="00FD17FA">
        <w:rPr>
          <w:bCs/>
          <w:lang w:eastAsia="zh-TW"/>
        </w:rPr>
        <w:t xml:space="preserve">spectrum extension types and factors </w:t>
      </w:r>
      <w:r>
        <w:rPr>
          <w:bCs/>
          <w:lang w:eastAsia="zh-TW"/>
        </w:rPr>
        <w:t xml:space="preserve">were </w:t>
      </w:r>
      <w:r w:rsidR="00FD17FA">
        <w:rPr>
          <w:bCs/>
          <w:lang w:eastAsia="zh-TW"/>
        </w:rPr>
        <w:t xml:space="preserve">considered </w:t>
      </w:r>
      <w:r>
        <w:rPr>
          <w:bCs/>
          <w:lang w:eastAsia="zh-TW"/>
        </w:rPr>
        <w:t>by companies. Their impact on performance loss should be understood in RAN1</w:t>
      </w:r>
      <w:r w:rsidR="00302A38">
        <w:rPr>
          <w:bCs/>
          <w:lang w:eastAsia="zh-TW"/>
        </w:rPr>
        <w:t xml:space="preserve"> irrespectively of potential PAR reduction figures. Their impacts on coding loss and PAR reduction should be compared separately, instead of a direct comparison of net coverage gains approach. </w:t>
      </w:r>
    </w:p>
    <w:p w14:paraId="6066FF0C" w14:textId="0C91544D" w:rsidR="00FD17FA" w:rsidRPr="00614FF0" w:rsidRDefault="00FD17FA" w:rsidP="00FD17FA">
      <w:pPr>
        <w:jc w:val="both"/>
        <w:rPr>
          <w:bCs/>
          <w:i/>
          <w:iCs/>
          <w:lang w:eastAsia="zh-TW"/>
        </w:rPr>
      </w:pPr>
      <w:r>
        <w:rPr>
          <w:b/>
          <w:i/>
          <w:iCs/>
          <w:lang w:eastAsia="zh-TW"/>
        </w:rPr>
        <w:t xml:space="preserve">Observation </w:t>
      </w:r>
      <w:r w:rsidR="0025315D">
        <w:rPr>
          <w:b/>
          <w:i/>
          <w:iCs/>
          <w:lang w:eastAsia="zh-TW"/>
        </w:rPr>
        <w:t>3</w:t>
      </w:r>
      <w:r w:rsidRPr="0093035F">
        <w:rPr>
          <w:b/>
          <w:i/>
          <w:iCs/>
          <w:lang w:eastAsia="zh-TW"/>
        </w:rPr>
        <w:t xml:space="preserve">: </w:t>
      </w:r>
      <w:r>
        <w:rPr>
          <w:bCs/>
          <w:i/>
          <w:iCs/>
          <w:lang w:eastAsia="zh-TW"/>
        </w:rPr>
        <w:t xml:space="preserve">FDSS </w:t>
      </w:r>
      <w:r w:rsidR="00302A38">
        <w:rPr>
          <w:bCs/>
          <w:i/>
          <w:iCs/>
          <w:lang w:eastAsia="zh-TW"/>
        </w:rPr>
        <w:t xml:space="preserve">with </w:t>
      </w:r>
      <w:r>
        <w:rPr>
          <w:bCs/>
          <w:i/>
          <w:iCs/>
          <w:lang w:eastAsia="zh-TW"/>
        </w:rPr>
        <w:t xml:space="preserve">spectrum extension </w:t>
      </w:r>
      <w:r w:rsidR="00302A38">
        <w:rPr>
          <w:bCs/>
          <w:i/>
          <w:iCs/>
          <w:lang w:eastAsia="zh-TW"/>
        </w:rPr>
        <w:t>requires either coding rate increase or TBS reduction. Both will incur link performance loss</w:t>
      </w:r>
      <w:r>
        <w:rPr>
          <w:bCs/>
          <w:i/>
          <w:iCs/>
          <w:lang w:eastAsia="zh-TW"/>
        </w:rPr>
        <w:t xml:space="preserve">. </w:t>
      </w:r>
    </w:p>
    <w:p w14:paraId="30334065" w14:textId="5607A7A0" w:rsidR="00D91770" w:rsidRPr="009D3058" w:rsidRDefault="007C4427" w:rsidP="00D91770">
      <w:pPr>
        <w:jc w:val="both"/>
        <w:rPr>
          <w:b/>
          <w:bCs/>
          <w:color w:val="000000"/>
        </w:rPr>
      </w:pPr>
      <w:r>
        <w:rPr>
          <w:b/>
          <w:lang w:eastAsia="zh-TW"/>
        </w:rPr>
        <w:t>Proposal 2</w:t>
      </w:r>
      <w:r w:rsidRPr="001F274F">
        <w:rPr>
          <w:b/>
          <w:lang w:eastAsia="zh-TW"/>
        </w:rPr>
        <w:t xml:space="preserve">: </w:t>
      </w:r>
      <w:r>
        <w:rPr>
          <w:b/>
          <w:lang w:eastAsia="zh-TW"/>
        </w:rPr>
        <w:t>For FDSS with spectrum extension, coding performance losses and PAR reduction figures are separately analyzed/compared for different spectral filtering and extension factor configurations</w:t>
      </w:r>
      <w:r w:rsidR="00D91770">
        <w:rPr>
          <w:b/>
          <w:lang w:eastAsia="zh-TW"/>
        </w:rPr>
        <w:t xml:space="preserve">. </w:t>
      </w:r>
    </w:p>
    <w:p w14:paraId="2BA1A909" w14:textId="77777777" w:rsidR="00AD2906" w:rsidRDefault="00AD2906" w:rsidP="00B51979">
      <w:pPr>
        <w:jc w:val="both"/>
        <w:rPr>
          <w:b/>
          <w:u w:val="single"/>
          <w:lang w:eastAsia="zh-TW"/>
        </w:rPr>
      </w:pPr>
    </w:p>
    <w:p w14:paraId="2725F827" w14:textId="0B7892BA" w:rsidR="00EC0607" w:rsidRPr="00AD2906" w:rsidRDefault="00EC0607" w:rsidP="00B51979">
      <w:pPr>
        <w:jc w:val="both"/>
        <w:rPr>
          <w:b/>
          <w:u w:val="single"/>
          <w:lang w:eastAsia="zh-TW"/>
        </w:rPr>
      </w:pPr>
      <w:r w:rsidRPr="00AD2906">
        <w:rPr>
          <w:b/>
          <w:u w:val="single"/>
          <w:lang w:eastAsia="zh-TW"/>
        </w:rPr>
        <w:t>Tone reservation</w:t>
      </w:r>
    </w:p>
    <w:p w14:paraId="5DF6DC5B" w14:textId="7E425CE8" w:rsidR="001E6573" w:rsidRDefault="001E6573" w:rsidP="001E6573">
      <w:pPr>
        <w:spacing w:before="60" w:after="0"/>
        <w:jc w:val="both"/>
        <w:rPr>
          <w:iCs/>
          <w:lang w:val="en-GB"/>
        </w:rPr>
      </w:pPr>
      <w:r>
        <w:rPr>
          <w:iCs/>
          <w:lang w:val="en-GB"/>
        </w:rPr>
        <w:t xml:space="preserve">Tone reservation </w:t>
      </w:r>
      <w:r>
        <w:rPr>
          <w:iCs/>
          <w:lang w:val="en-GB"/>
        </w:rPr>
        <w:t xml:space="preserve">uses peak reduction tones (PRTs) to cancel the peaks of a waveform. PRTs are added to the real waveform carrying the data to reduce PAR. </w:t>
      </w:r>
      <w:proofErr w:type="gramStart"/>
      <w:r w:rsidR="00E37E77">
        <w:rPr>
          <w:iCs/>
          <w:lang w:val="en-GB"/>
        </w:rPr>
        <w:t>Similar to</w:t>
      </w:r>
      <w:proofErr w:type="gramEnd"/>
      <w:r w:rsidR="00E37E77">
        <w:rPr>
          <w:iCs/>
          <w:lang w:val="en-GB"/>
        </w:rPr>
        <w:t xml:space="preserve"> FDSS with spectrum extension, tone reservation also applies additional RB assignment which requires either coding rate increase or TBS reduction. As a result, link performance loss is expected with tone reservation. It will be useful if these gains and losses are analysed separately </w:t>
      </w:r>
      <w:r w:rsidR="00891F7B">
        <w:rPr>
          <w:iCs/>
          <w:lang w:val="en-GB"/>
        </w:rPr>
        <w:t xml:space="preserve">depending on </w:t>
      </w:r>
      <w:r w:rsidR="00E37E77">
        <w:rPr>
          <w:iCs/>
          <w:lang w:val="en-GB"/>
        </w:rPr>
        <w:t xml:space="preserve">different configurations.  </w:t>
      </w:r>
    </w:p>
    <w:p w14:paraId="022981D1" w14:textId="5CF07F03" w:rsidR="001E6573" w:rsidRDefault="001E6573" w:rsidP="006F2555">
      <w:pPr>
        <w:jc w:val="both"/>
        <w:rPr>
          <w:bCs/>
          <w:lang w:eastAsia="zh-TW"/>
        </w:rPr>
      </w:pPr>
    </w:p>
    <w:p w14:paraId="34339D79" w14:textId="49B1A414" w:rsidR="00E37E77" w:rsidRPr="00614FF0" w:rsidRDefault="00E37E77" w:rsidP="00E37E77">
      <w:pPr>
        <w:jc w:val="both"/>
        <w:rPr>
          <w:bCs/>
          <w:i/>
          <w:iCs/>
          <w:lang w:eastAsia="zh-TW"/>
        </w:rPr>
      </w:pPr>
      <w:r>
        <w:rPr>
          <w:b/>
          <w:i/>
          <w:iCs/>
          <w:lang w:eastAsia="zh-TW"/>
        </w:rPr>
        <w:t xml:space="preserve">Observation </w:t>
      </w:r>
      <w:r w:rsidR="005F7938">
        <w:rPr>
          <w:b/>
          <w:i/>
          <w:iCs/>
          <w:lang w:eastAsia="zh-TW"/>
        </w:rPr>
        <w:t>4</w:t>
      </w:r>
      <w:r w:rsidRPr="0093035F">
        <w:rPr>
          <w:b/>
          <w:i/>
          <w:iCs/>
          <w:lang w:eastAsia="zh-TW"/>
        </w:rPr>
        <w:t xml:space="preserve">: </w:t>
      </w:r>
      <w:r w:rsidR="00891F7B">
        <w:rPr>
          <w:bCs/>
          <w:i/>
          <w:iCs/>
          <w:lang w:eastAsia="zh-TW"/>
        </w:rPr>
        <w:t xml:space="preserve">Tone reservation </w:t>
      </w:r>
      <w:r>
        <w:rPr>
          <w:bCs/>
          <w:i/>
          <w:iCs/>
          <w:lang w:eastAsia="zh-TW"/>
        </w:rPr>
        <w:t xml:space="preserve">requires either coding rate increase or TBS reduction. Both will incur link performance loss. </w:t>
      </w:r>
    </w:p>
    <w:p w14:paraId="11458CB4" w14:textId="189907D0" w:rsidR="00E37E77" w:rsidRDefault="00FF408E" w:rsidP="00E37E77">
      <w:pPr>
        <w:jc w:val="both"/>
        <w:rPr>
          <w:bCs/>
          <w:lang w:eastAsia="zh-TW"/>
        </w:rPr>
      </w:pPr>
      <w:r>
        <w:rPr>
          <w:b/>
          <w:lang w:eastAsia="zh-TW"/>
        </w:rPr>
        <w:t>Proposal 3</w:t>
      </w:r>
      <w:r w:rsidRPr="001F274F">
        <w:rPr>
          <w:b/>
          <w:lang w:eastAsia="zh-TW"/>
        </w:rPr>
        <w:t xml:space="preserve">: </w:t>
      </w:r>
      <w:r>
        <w:rPr>
          <w:b/>
          <w:lang w:eastAsia="zh-TW"/>
        </w:rPr>
        <w:t>For tone reservation, coding performance losses and PAR reduction figures are separately analyzed/compared for different number of PRT size</w:t>
      </w:r>
      <w:r w:rsidR="00E37E77">
        <w:rPr>
          <w:b/>
          <w:lang w:eastAsia="zh-TW"/>
        </w:rPr>
        <w:t>.</w:t>
      </w:r>
    </w:p>
    <w:p w14:paraId="69E5B86A" w14:textId="77777777" w:rsidR="00A618DC" w:rsidRPr="00A618DC" w:rsidRDefault="00A618DC" w:rsidP="00A618DC">
      <w:pPr>
        <w:jc w:val="both"/>
        <w:rPr>
          <w:b/>
          <w:bCs/>
          <w:color w:val="000000"/>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4F844A9F" w14:textId="23D0D190" w:rsidR="00506B37" w:rsidRDefault="00AF1489" w:rsidP="00506B37">
      <w:pPr>
        <w:jc w:val="both"/>
        <w:rPr>
          <w:bCs/>
          <w:i/>
          <w:iCs/>
          <w:lang w:eastAsia="zh-TW"/>
        </w:rPr>
      </w:pPr>
      <w:r>
        <w:rPr>
          <w:b/>
          <w:i/>
          <w:iCs/>
          <w:lang w:eastAsia="zh-TW"/>
        </w:rPr>
        <w:t>Observation 1</w:t>
      </w:r>
      <w:r w:rsidRPr="0093035F">
        <w:rPr>
          <w:b/>
          <w:i/>
          <w:iCs/>
          <w:lang w:eastAsia="zh-TW"/>
        </w:rPr>
        <w:t xml:space="preserve">: </w:t>
      </w:r>
      <w:r w:rsidRPr="00D90940">
        <w:rPr>
          <w:bCs/>
          <w:i/>
          <w:iCs/>
          <w:lang w:eastAsia="zh-TW"/>
        </w:rPr>
        <w:t>Accurate</w:t>
      </w:r>
      <w:r>
        <w:rPr>
          <w:b/>
          <w:i/>
          <w:iCs/>
          <w:lang w:eastAsia="zh-TW"/>
        </w:rPr>
        <w:t xml:space="preserve"> </w:t>
      </w:r>
      <w:r>
        <w:rPr>
          <w:bCs/>
          <w:i/>
          <w:iCs/>
          <w:lang w:eastAsia="zh-TW"/>
        </w:rPr>
        <w:t>comparison between candidate solutions relies on studying the performance loss due to coding rate change and the gain from reduced PAPR</w:t>
      </w:r>
      <w:r w:rsidR="005E1A51">
        <w:rPr>
          <w:bCs/>
          <w:i/>
          <w:iCs/>
          <w:lang w:eastAsia="zh-TW"/>
        </w:rPr>
        <w:t>.</w:t>
      </w:r>
    </w:p>
    <w:p w14:paraId="1D045635" w14:textId="3D344C5E" w:rsidR="000A2D0A" w:rsidRDefault="002C3453" w:rsidP="00506B37">
      <w:pPr>
        <w:jc w:val="both"/>
        <w:rPr>
          <w:bCs/>
          <w:i/>
          <w:iCs/>
          <w:lang w:eastAsia="zh-TW"/>
        </w:rPr>
      </w:pPr>
      <w:r>
        <w:rPr>
          <w:b/>
          <w:i/>
          <w:iCs/>
          <w:lang w:eastAsia="zh-TW"/>
        </w:rPr>
        <w:t>Observation 2</w:t>
      </w:r>
      <w:r w:rsidRPr="0093035F">
        <w:rPr>
          <w:b/>
          <w:i/>
          <w:iCs/>
          <w:lang w:eastAsia="zh-TW"/>
        </w:rPr>
        <w:t xml:space="preserve">: </w:t>
      </w:r>
      <w:r>
        <w:rPr>
          <w:bCs/>
          <w:i/>
          <w:iCs/>
          <w:lang w:eastAsia="zh-TW"/>
        </w:rPr>
        <w:t>No significant link performance loss is expected in FDSS without spectrum extension as coding rate remains the same</w:t>
      </w:r>
      <w:r w:rsidR="00F8447D">
        <w:rPr>
          <w:bCs/>
          <w:i/>
          <w:iCs/>
          <w:lang w:eastAsia="zh-TW"/>
        </w:rPr>
        <w:t>.</w:t>
      </w:r>
    </w:p>
    <w:p w14:paraId="46EE7ACF" w14:textId="3E59169A" w:rsidR="003B118D" w:rsidRDefault="008626F7" w:rsidP="00F21304">
      <w:pPr>
        <w:snapToGrid w:val="0"/>
        <w:jc w:val="both"/>
        <w:rPr>
          <w:rFonts w:eastAsia="Yu Mincho"/>
          <w:lang w:eastAsia="zh-CN"/>
        </w:rPr>
      </w:pPr>
      <w:r>
        <w:rPr>
          <w:b/>
          <w:i/>
          <w:iCs/>
          <w:lang w:eastAsia="zh-TW"/>
        </w:rPr>
        <w:t>Observation 3</w:t>
      </w:r>
      <w:r w:rsidRPr="0093035F">
        <w:rPr>
          <w:b/>
          <w:i/>
          <w:iCs/>
          <w:lang w:eastAsia="zh-TW"/>
        </w:rPr>
        <w:t xml:space="preserve">: </w:t>
      </w:r>
      <w:r>
        <w:rPr>
          <w:bCs/>
          <w:i/>
          <w:iCs/>
          <w:lang w:eastAsia="zh-TW"/>
        </w:rPr>
        <w:t>FDSS with spectrum extension requires either coding rate increase or TBS reduction. Both will incur link performance loss</w:t>
      </w:r>
      <w:r w:rsidR="003B118D">
        <w:rPr>
          <w:bCs/>
          <w:i/>
          <w:iCs/>
          <w:lang w:eastAsia="zh-TW"/>
        </w:rPr>
        <w:t>.</w:t>
      </w:r>
    </w:p>
    <w:p w14:paraId="706B2B31" w14:textId="54A10B46" w:rsidR="00875708" w:rsidRPr="00875708" w:rsidRDefault="00875708" w:rsidP="00875708">
      <w:pPr>
        <w:jc w:val="both"/>
        <w:rPr>
          <w:bCs/>
          <w:i/>
          <w:iCs/>
          <w:lang w:eastAsia="zh-TW"/>
        </w:rPr>
      </w:pPr>
      <w:r>
        <w:rPr>
          <w:b/>
          <w:i/>
          <w:iCs/>
          <w:lang w:eastAsia="zh-TW"/>
        </w:rPr>
        <w:t>Observation 4</w:t>
      </w:r>
      <w:r w:rsidRPr="0093035F">
        <w:rPr>
          <w:b/>
          <w:i/>
          <w:iCs/>
          <w:lang w:eastAsia="zh-TW"/>
        </w:rPr>
        <w:t xml:space="preserve">: </w:t>
      </w:r>
      <w:r>
        <w:rPr>
          <w:bCs/>
          <w:i/>
          <w:iCs/>
          <w:lang w:eastAsia="zh-TW"/>
        </w:rPr>
        <w:t xml:space="preserve">Tone reservation requires either coding rate increase or TBS reduction. Both will incur link performance loss. </w:t>
      </w:r>
    </w:p>
    <w:p w14:paraId="65D68E83" w14:textId="76557175" w:rsidR="00572B09" w:rsidRDefault="00572B09" w:rsidP="00B9170C">
      <w:pPr>
        <w:snapToGrid w:val="0"/>
        <w:jc w:val="both"/>
        <w:rPr>
          <w:rFonts w:eastAsia="Yu Mincho"/>
          <w:lang w:eastAsia="zh-CN"/>
        </w:rPr>
      </w:pPr>
      <w:r w:rsidRPr="001F274F">
        <w:rPr>
          <w:rFonts w:eastAsia="Yu Mincho"/>
          <w:lang w:eastAsia="zh-CN"/>
        </w:rPr>
        <w:t>We have the following proposal:</w:t>
      </w:r>
    </w:p>
    <w:p w14:paraId="0BF68A8B" w14:textId="01D32990" w:rsidR="00FE48B8" w:rsidRDefault="000A2D0A" w:rsidP="00FE48B8">
      <w:pPr>
        <w:jc w:val="both"/>
        <w:rPr>
          <w:b/>
          <w:lang w:eastAsia="zh-TW"/>
        </w:rPr>
      </w:pPr>
      <w:r>
        <w:rPr>
          <w:b/>
          <w:lang w:eastAsia="zh-TW"/>
        </w:rPr>
        <w:t>Proposal 1</w:t>
      </w:r>
      <w:r w:rsidRPr="001F274F">
        <w:rPr>
          <w:b/>
          <w:lang w:eastAsia="zh-TW"/>
        </w:rPr>
        <w:t xml:space="preserve">: </w:t>
      </w:r>
      <w:r>
        <w:rPr>
          <w:b/>
          <w:lang w:eastAsia="zh-TW"/>
        </w:rPr>
        <w:t xml:space="preserve">After RAN1 study on candidate solutions is concluded, RAN1 should </w:t>
      </w:r>
      <w:r w:rsidR="00EA1090">
        <w:rPr>
          <w:b/>
          <w:lang w:eastAsia="zh-TW"/>
        </w:rPr>
        <w:t xml:space="preserve">separately report </w:t>
      </w:r>
      <w:r>
        <w:rPr>
          <w:b/>
          <w:lang w:eastAsia="zh-TW"/>
        </w:rPr>
        <w:t>expected performance gain</w:t>
      </w:r>
      <w:r w:rsidR="00EA1090">
        <w:rPr>
          <w:b/>
          <w:lang w:eastAsia="zh-TW"/>
        </w:rPr>
        <w:t>s</w:t>
      </w:r>
      <w:r>
        <w:rPr>
          <w:b/>
          <w:lang w:eastAsia="zh-TW"/>
        </w:rPr>
        <w:t xml:space="preserve"> due to reduced PAR and coding performance loss</w:t>
      </w:r>
      <w:r w:rsidR="00EA1090">
        <w:rPr>
          <w:b/>
          <w:lang w:eastAsia="zh-TW"/>
        </w:rPr>
        <w:t>es</w:t>
      </w:r>
      <w:r>
        <w:rPr>
          <w:b/>
          <w:lang w:eastAsia="zh-TW"/>
        </w:rPr>
        <w:t xml:space="preserve"> to RAN4</w:t>
      </w:r>
      <w:r w:rsidR="00A618DC">
        <w:rPr>
          <w:b/>
          <w:lang w:eastAsia="zh-TW"/>
        </w:rPr>
        <w:t>.</w:t>
      </w:r>
    </w:p>
    <w:p w14:paraId="1D7B5B63" w14:textId="635E2A18" w:rsidR="00B23E37" w:rsidRPr="009D3058" w:rsidRDefault="00B23E37" w:rsidP="00B23E37">
      <w:pPr>
        <w:jc w:val="both"/>
        <w:rPr>
          <w:b/>
          <w:bCs/>
          <w:color w:val="000000"/>
        </w:rPr>
      </w:pPr>
      <w:r>
        <w:rPr>
          <w:b/>
          <w:lang w:eastAsia="zh-TW"/>
        </w:rPr>
        <w:t>Proposal 2</w:t>
      </w:r>
      <w:r w:rsidRPr="001F274F">
        <w:rPr>
          <w:b/>
          <w:lang w:eastAsia="zh-TW"/>
        </w:rPr>
        <w:t xml:space="preserve">: </w:t>
      </w:r>
      <w:r>
        <w:rPr>
          <w:b/>
          <w:lang w:eastAsia="zh-TW"/>
        </w:rPr>
        <w:t xml:space="preserve">For FDSS with spectrum extension, coding performance losses and PAR reduction figures are </w:t>
      </w:r>
      <w:r w:rsidR="009A2065">
        <w:rPr>
          <w:b/>
          <w:lang w:eastAsia="zh-TW"/>
        </w:rPr>
        <w:t xml:space="preserve">separately </w:t>
      </w:r>
      <w:r>
        <w:rPr>
          <w:b/>
          <w:lang w:eastAsia="zh-TW"/>
        </w:rPr>
        <w:t xml:space="preserve">analyzed/compared for different spectral filtering and extension factor configurations. </w:t>
      </w:r>
    </w:p>
    <w:p w14:paraId="12358238" w14:textId="344D9B24" w:rsidR="00405D37" w:rsidRPr="00B23E37" w:rsidRDefault="00B23E37" w:rsidP="00FE48B8">
      <w:pPr>
        <w:jc w:val="both"/>
        <w:rPr>
          <w:bCs/>
          <w:lang w:eastAsia="zh-TW"/>
        </w:rPr>
      </w:pPr>
      <w:r>
        <w:rPr>
          <w:b/>
          <w:lang w:eastAsia="zh-TW"/>
        </w:rPr>
        <w:t>Proposal 3</w:t>
      </w:r>
      <w:r w:rsidRPr="001F274F">
        <w:rPr>
          <w:b/>
          <w:lang w:eastAsia="zh-TW"/>
        </w:rPr>
        <w:t xml:space="preserve">: </w:t>
      </w:r>
      <w:r>
        <w:rPr>
          <w:b/>
          <w:lang w:eastAsia="zh-TW"/>
        </w:rPr>
        <w:t xml:space="preserve">For tone reservation, coding performance losses and PAR reduction figures are </w:t>
      </w:r>
      <w:r w:rsidR="00AB4C55">
        <w:rPr>
          <w:b/>
          <w:lang w:eastAsia="zh-TW"/>
        </w:rPr>
        <w:t>separately</w:t>
      </w:r>
      <w:r w:rsidR="00AB4C55">
        <w:rPr>
          <w:b/>
          <w:lang w:eastAsia="zh-TW"/>
        </w:rPr>
        <w:t xml:space="preserve"> </w:t>
      </w:r>
      <w:r>
        <w:rPr>
          <w:b/>
          <w:lang w:eastAsia="zh-TW"/>
        </w:rPr>
        <w:t>analyzed/compared</w:t>
      </w:r>
      <w:r w:rsidR="00AB4C55">
        <w:rPr>
          <w:b/>
          <w:lang w:eastAsia="zh-TW"/>
        </w:rPr>
        <w:t xml:space="preserve"> </w:t>
      </w:r>
      <w:r>
        <w:rPr>
          <w:b/>
          <w:lang w:eastAsia="zh-TW"/>
        </w:rPr>
        <w:t>for different number of PRT size.</w:t>
      </w:r>
    </w:p>
    <w:p w14:paraId="4FBCD435" w14:textId="77777777" w:rsidR="00572B09" w:rsidRPr="001F274F" w:rsidRDefault="00572B09" w:rsidP="00572B09">
      <w:pPr>
        <w:pStyle w:val="Heading1"/>
        <w:rPr>
          <w:rFonts w:cs="Arial"/>
          <w:lang w:val="en-US"/>
        </w:rPr>
      </w:pPr>
      <w:r w:rsidRPr="001F274F">
        <w:rPr>
          <w:rFonts w:cs="Arial"/>
          <w:lang w:val="en-US" w:eastAsia="zh-TW"/>
        </w:rPr>
        <w:lastRenderedPageBreak/>
        <w:t>References</w:t>
      </w:r>
    </w:p>
    <w:p w14:paraId="41275BD8" w14:textId="234DB2BB" w:rsidR="00054D44" w:rsidRPr="00117378" w:rsidRDefault="00463A95" w:rsidP="00463A95">
      <w:pPr>
        <w:numPr>
          <w:ilvl w:val="0"/>
          <w:numId w:val="2"/>
        </w:numPr>
      </w:pPr>
      <w:r w:rsidRPr="00097DCF">
        <w:t>RP-</w:t>
      </w:r>
      <w:r w:rsidRPr="000B3402">
        <w:t>221858</w:t>
      </w:r>
      <w:r>
        <w:t xml:space="preserve">, </w:t>
      </w:r>
      <w:r w:rsidRPr="00117378">
        <w:t>Revised WID on Further NR coverage enhancements, China Telecom, June 2022.</w:t>
      </w:r>
    </w:p>
    <w:p w14:paraId="76CE75B0" w14:textId="3EF205AF" w:rsidR="00117378" w:rsidRPr="00117378" w:rsidRDefault="00117378" w:rsidP="00463A95">
      <w:pPr>
        <w:numPr>
          <w:ilvl w:val="0"/>
          <w:numId w:val="2"/>
        </w:numPr>
      </w:pPr>
      <w:r w:rsidRPr="00117378">
        <w:t>R1-2209522</w:t>
      </w:r>
      <w:r w:rsidR="005B1C2D">
        <w:t>,</w:t>
      </w:r>
      <w:r w:rsidR="005B1C2D" w:rsidRPr="005B1C2D">
        <w:t xml:space="preserve"> Revised WID: Increasing UE power high limit for CA and DC</w:t>
      </w:r>
      <w:r w:rsidR="005B1C2D">
        <w:t xml:space="preserve">, </w:t>
      </w:r>
      <w:r w:rsidR="005B1C2D" w:rsidRPr="005B1C2D">
        <w:t>China Telecom, Qualcomm</w:t>
      </w:r>
      <w:r w:rsidR="005B1C2D">
        <w:t>, June 2022.</w:t>
      </w:r>
    </w:p>
    <w:p w14:paraId="2206C300" w14:textId="2EC62361" w:rsidR="00117378" w:rsidRPr="00117378" w:rsidRDefault="00117378" w:rsidP="00463A95">
      <w:pPr>
        <w:numPr>
          <w:ilvl w:val="0"/>
          <w:numId w:val="2"/>
        </w:numPr>
      </w:pPr>
      <w:r w:rsidRPr="00117378">
        <w:t>RP-221589</w:t>
      </w:r>
      <w:r w:rsidR="001950FE">
        <w:t xml:space="preserve">, </w:t>
      </w:r>
      <w:r w:rsidR="001950FE" w:rsidRPr="001950FE">
        <w:t>Summary for WI Increasing UE power high limit for CA and DC</w:t>
      </w:r>
      <w:r w:rsidR="001950FE">
        <w:t xml:space="preserve">, </w:t>
      </w:r>
      <w:r w:rsidR="001950FE" w:rsidRPr="001950FE">
        <w:t>Qualcomm Incorporated, China Telecom</w:t>
      </w:r>
      <w:r w:rsidR="001950FE">
        <w:t>, June 2022.</w:t>
      </w:r>
    </w:p>
    <w:sectPr w:rsidR="00117378" w:rsidRPr="0011737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EC5BF" w14:textId="77777777" w:rsidR="0083058B" w:rsidRDefault="0083058B">
      <w:r>
        <w:separator/>
      </w:r>
    </w:p>
  </w:endnote>
  <w:endnote w:type="continuationSeparator" w:id="0">
    <w:p w14:paraId="772EE9B6" w14:textId="77777777" w:rsidR="0083058B" w:rsidRDefault="0083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901E4" w14:textId="77777777" w:rsidR="0083058B" w:rsidRDefault="0083058B">
      <w:r>
        <w:separator/>
      </w:r>
    </w:p>
  </w:footnote>
  <w:footnote w:type="continuationSeparator" w:id="0">
    <w:p w14:paraId="72ABA895" w14:textId="77777777" w:rsidR="0083058B" w:rsidRDefault="00830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13F9C"/>
    <w:multiLevelType w:val="hybridMultilevel"/>
    <w:tmpl w:val="B58C43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0C507ABC"/>
    <w:multiLevelType w:val="hybridMultilevel"/>
    <w:tmpl w:val="3EAA4B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F6E76"/>
    <w:multiLevelType w:val="hybridMultilevel"/>
    <w:tmpl w:val="E416CA92"/>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5"/>
  </w:num>
  <w:num w:numId="2" w16cid:durableId="770783937">
    <w:abstractNumId w:val="7"/>
  </w:num>
  <w:num w:numId="3" w16cid:durableId="1241284276">
    <w:abstractNumId w:val="34"/>
  </w:num>
  <w:num w:numId="4" w16cid:durableId="1961178633">
    <w:abstractNumId w:val="22"/>
  </w:num>
  <w:num w:numId="5" w16cid:durableId="1636370996">
    <w:abstractNumId w:val="31"/>
  </w:num>
  <w:num w:numId="6" w16cid:durableId="791367854">
    <w:abstractNumId w:val="9"/>
  </w:num>
  <w:num w:numId="7" w16cid:durableId="402029737">
    <w:abstractNumId w:val="33"/>
  </w:num>
  <w:num w:numId="8" w16cid:durableId="1685129733">
    <w:abstractNumId w:val="3"/>
  </w:num>
  <w:num w:numId="9" w16cid:durableId="1115053937">
    <w:abstractNumId w:val="12"/>
  </w:num>
  <w:num w:numId="10" w16cid:durableId="884215508">
    <w:abstractNumId w:val="38"/>
  </w:num>
  <w:num w:numId="11" w16cid:durableId="1078945869">
    <w:abstractNumId w:val="26"/>
  </w:num>
  <w:num w:numId="12" w16cid:durableId="930164769">
    <w:abstractNumId w:val="30"/>
  </w:num>
  <w:num w:numId="13" w16cid:durableId="443770028">
    <w:abstractNumId w:val="14"/>
  </w:num>
  <w:num w:numId="14" w16cid:durableId="311569556">
    <w:abstractNumId w:val="32"/>
  </w:num>
  <w:num w:numId="15" w16cid:durableId="1319571558">
    <w:abstractNumId w:val="23"/>
  </w:num>
  <w:num w:numId="16" w16cid:durableId="1218469968">
    <w:abstractNumId w:val="4"/>
  </w:num>
  <w:num w:numId="17" w16cid:durableId="662898375">
    <w:abstractNumId w:val="19"/>
  </w:num>
  <w:num w:numId="18" w16cid:durableId="67272076">
    <w:abstractNumId w:val="20"/>
  </w:num>
  <w:num w:numId="19" w16cid:durableId="1288317669">
    <w:abstractNumId w:val="18"/>
  </w:num>
  <w:num w:numId="20" w16cid:durableId="1636331525">
    <w:abstractNumId w:val="1"/>
  </w:num>
  <w:num w:numId="21" w16cid:durableId="833644937">
    <w:abstractNumId w:val="11"/>
  </w:num>
  <w:num w:numId="22" w16cid:durableId="75710353">
    <w:abstractNumId w:val="28"/>
  </w:num>
  <w:num w:numId="23" w16cid:durableId="1324360734">
    <w:abstractNumId w:val="27"/>
  </w:num>
  <w:num w:numId="24" w16cid:durableId="148637371">
    <w:abstractNumId w:val="36"/>
  </w:num>
  <w:num w:numId="25" w16cid:durableId="1708481264">
    <w:abstractNumId w:val="5"/>
  </w:num>
  <w:num w:numId="26" w16cid:durableId="2144763809">
    <w:abstractNumId w:val="21"/>
  </w:num>
  <w:num w:numId="27" w16cid:durableId="43990561">
    <w:abstractNumId w:val="24"/>
  </w:num>
  <w:num w:numId="28" w16cid:durableId="1142229618">
    <w:abstractNumId w:val="2"/>
  </w:num>
  <w:num w:numId="29" w16cid:durableId="659621778">
    <w:abstractNumId w:val="2"/>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5"/>
  </w:num>
  <w:num w:numId="33" w16cid:durableId="1881018296">
    <w:abstractNumId w:val="16"/>
  </w:num>
  <w:num w:numId="34" w16cid:durableId="1242568690">
    <w:abstractNumId w:val="8"/>
  </w:num>
  <w:num w:numId="35" w16cid:durableId="1576470884">
    <w:abstractNumId w:val="6"/>
  </w:num>
  <w:num w:numId="36" w16cid:durableId="1759013686">
    <w:abstractNumId w:val="6"/>
  </w:num>
  <w:num w:numId="37" w16cid:durableId="227888125">
    <w:abstractNumId w:val="10"/>
  </w:num>
  <w:num w:numId="38" w16cid:durableId="1187254665">
    <w:abstractNumId w:val="13"/>
  </w:num>
  <w:num w:numId="39" w16cid:durableId="683442123">
    <w:abstractNumId w:val="29"/>
  </w:num>
  <w:num w:numId="40" w16cid:durableId="1915705504">
    <w:abstractNumId w:val="37"/>
  </w:num>
  <w:num w:numId="41" w16cid:durableId="730537218">
    <w:abstractNumId w:val="17"/>
  </w:num>
  <w:num w:numId="42" w16cid:durableId="251746313">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3C23"/>
    <w:rsid w:val="00015621"/>
    <w:rsid w:val="00015793"/>
    <w:rsid w:val="00015873"/>
    <w:rsid w:val="00015D2D"/>
    <w:rsid w:val="000166B3"/>
    <w:rsid w:val="0001698D"/>
    <w:rsid w:val="00016C3A"/>
    <w:rsid w:val="00017115"/>
    <w:rsid w:val="000175E6"/>
    <w:rsid w:val="000177BE"/>
    <w:rsid w:val="00017BE5"/>
    <w:rsid w:val="0002017E"/>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607"/>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76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280"/>
    <w:rsid w:val="00091549"/>
    <w:rsid w:val="00091618"/>
    <w:rsid w:val="00091633"/>
    <w:rsid w:val="00091A48"/>
    <w:rsid w:val="00092813"/>
    <w:rsid w:val="0009327A"/>
    <w:rsid w:val="0009373D"/>
    <w:rsid w:val="00093A4E"/>
    <w:rsid w:val="00093E7E"/>
    <w:rsid w:val="00094A36"/>
    <w:rsid w:val="00094EC9"/>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D0A"/>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AC3"/>
    <w:rsid w:val="000F0C99"/>
    <w:rsid w:val="000F1F44"/>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175"/>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17378"/>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F8A"/>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0FE"/>
    <w:rsid w:val="0019566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C1C"/>
    <w:rsid w:val="001B70AC"/>
    <w:rsid w:val="001B718C"/>
    <w:rsid w:val="001B7CAF"/>
    <w:rsid w:val="001C039C"/>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0BF"/>
    <w:rsid w:val="001E5584"/>
    <w:rsid w:val="001E57BE"/>
    <w:rsid w:val="001E5F8F"/>
    <w:rsid w:val="001E636A"/>
    <w:rsid w:val="001E63A1"/>
    <w:rsid w:val="001E6573"/>
    <w:rsid w:val="001E6A9A"/>
    <w:rsid w:val="001E6F1A"/>
    <w:rsid w:val="001E7314"/>
    <w:rsid w:val="001E7D11"/>
    <w:rsid w:val="001F01FA"/>
    <w:rsid w:val="001F0498"/>
    <w:rsid w:val="001F0838"/>
    <w:rsid w:val="001F0A3F"/>
    <w:rsid w:val="001F0A44"/>
    <w:rsid w:val="001F0A5A"/>
    <w:rsid w:val="001F0F70"/>
    <w:rsid w:val="001F165F"/>
    <w:rsid w:val="001F1B11"/>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858"/>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AD6"/>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1E1A"/>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4B0"/>
    <w:rsid w:val="002416E7"/>
    <w:rsid w:val="00241D16"/>
    <w:rsid w:val="00241D4B"/>
    <w:rsid w:val="002432E6"/>
    <w:rsid w:val="00243438"/>
    <w:rsid w:val="00243472"/>
    <w:rsid w:val="00243702"/>
    <w:rsid w:val="002437EE"/>
    <w:rsid w:val="002439DD"/>
    <w:rsid w:val="00243F00"/>
    <w:rsid w:val="00244200"/>
    <w:rsid w:val="00244728"/>
    <w:rsid w:val="00244B9C"/>
    <w:rsid w:val="00244E3D"/>
    <w:rsid w:val="0024548B"/>
    <w:rsid w:val="00245B82"/>
    <w:rsid w:val="00245CC6"/>
    <w:rsid w:val="0024626A"/>
    <w:rsid w:val="0024651F"/>
    <w:rsid w:val="0024674A"/>
    <w:rsid w:val="0024698F"/>
    <w:rsid w:val="0024759D"/>
    <w:rsid w:val="0025028C"/>
    <w:rsid w:val="00250555"/>
    <w:rsid w:val="002506F0"/>
    <w:rsid w:val="00252494"/>
    <w:rsid w:val="00252715"/>
    <w:rsid w:val="00252AF5"/>
    <w:rsid w:val="00252EB7"/>
    <w:rsid w:val="0025315D"/>
    <w:rsid w:val="00253247"/>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3FF1"/>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BF1"/>
    <w:rsid w:val="00276E20"/>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A70"/>
    <w:rsid w:val="00290D7F"/>
    <w:rsid w:val="0029193E"/>
    <w:rsid w:val="00291D15"/>
    <w:rsid w:val="00292277"/>
    <w:rsid w:val="00292343"/>
    <w:rsid w:val="00292870"/>
    <w:rsid w:val="0029299D"/>
    <w:rsid w:val="002932CC"/>
    <w:rsid w:val="00293DB6"/>
    <w:rsid w:val="002940C9"/>
    <w:rsid w:val="00295863"/>
    <w:rsid w:val="00296180"/>
    <w:rsid w:val="002962A5"/>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453"/>
    <w:rsid w:val="002C350E"/>
    <w:rsid w:val="002C36AA"/>
    <w:rsid w:val="002C3E0D"/>
    <w:rsid w:val="002C3F4C"/>
    <w:rsid w:val="002C4B33"/>
    <w:rsid w:val="002C4DD2"/>
    <w:rsid w:val="002C5300"/>
    <w:rsid w:val="002C5580"/>
    <w:rsid w:val="002C57BE"/>
    <w:rsid w:val="002C597E"/>
    <w:rsid w:val="002C5FCE"/>
    <w:rsid w:val="002C67D8"/>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059"/>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1DF"/>
    <w:rsid w:val="002E37C4"/>
    <w:rsid w:val="002E3921"/>
    <w:rsid w:val="002E42E8"/>
    <w:rsid w:val="002E4368"/>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2376"/>
    <w:rsid w:val="00302A38"/>
    <w:rsid w:val="00302C96"/>
    <w:rsid w:val="003033B1"/>
    <w:rsid w:val="003036AC"/>
    <w:rsid w:val="0030378F"/>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1C"/>
    <w:rsid w:val="00313089"/>
    <w:rsid w:val="00313782"/>
    <w:rsid w:val="00313E62"/>
    <w:rsid w:val="00313F08"/>
    <w:rsid w:val="003140CB"/>
    <w:rsid w:val="00314D38"/>
    <w:rsid w:val="003152EA"/>
    <w:rsid w:val="00315942"/>
    <w:rsid w:val="00315D2E"/>
    <w:rsid w:val="00315DFA"/>
    <w:rsid w:val="00316721"/>
    <w:rsid w:val="00316831"/>
    <w:rsid w:val="003168BC"/>
    <w:rsid w:val="00316E31"/>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614"/>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84E"/>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792"/>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3DB"/>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18D"/>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5C3"/>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D37"/>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4A31"/>
    <w:rsid w:val="00415C34"/>
    <w:rsid w:val="00415DFC"/>
    <w:rsid w:val="00415F4E"/>
    <w:rsid w:val="0041686D"/>
    <w:rsid w:val="0041688B"/>
    <w:rsid w:val="0041694B"/>
    <w:rsid w:val="00416C1D"/>
    <w:rsid w:val="00417852"/>
    <w:rsid w:val="00417A49"/>
    <w:rsid w:val="00417B45"/>
    <w:rsid w:val="004202F1"/>
    <w:rsid w:val="004206D7"/>
    <w:rsid w:val="00421212"/>
    <w:rsid w:val="00421C67"/>
    <w:rsid w:val="00421DBC"/>
    <w:rsid w:val="004223B9"/>
    <w:rsid w:val="0042250F"/>
    <w:rsid w:val="00422A70"/>
    <w:rsid w:val="00422A97"/>
    <w:rsid w:val="00422C1B"/>
    <w:rsid w:val="00423631"/>
    <w:rsid w:val="00423C66"/>
    <w:rsid w:val="00423D0F"/>
    <w:rsid w:val="00423FF3"/>
    <w:rsid w:val="004240B7"/>
    <w:rsid w:val="0042449F"/>
    <w:rsid w:val="004244E8"/>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CD9"/>
    <w:rsid w:val="00456F90"/>
    <w:rsid w:val="00457717"/>
    <w:rsid w:val="00457C47"/>
    <w:rsid w:val="00461BF4"/>
    <w:rsid w:val="00461DB6"/>
    <w:rsid w:val="00461FB1"/>
    <w:rsid w:val="004625AF"/>
    <w:rsid w:val="00462619"/>
    <w:rsid w:val="004627F4"/>
    <w:rsid w:val="00463A33"/>
    <w:rsid w:val="00463A95"/>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25C"/>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8AF"/>
    <w:rsid w:val="00482CB5"/>
    <w:rsid w:val="00483B6B"/>
    <w:rsid w:val="00484080"/>
    <w:rsid w:val="00484428"/>
    <w:rsid w:val="00485876"/>
    <w:rsid w:val="00485B6E"/>
    <w:rsid w:val="00485D53"/>
    <w:rsid w:val="00486079"/>
    <w:rsid w:val="00486099"/>
    <w:rsid w:val="004863AD"/>
    <w:rsid w:val="00486A75"/>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0C4"/>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5B8D"/>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C7DD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67D"/>
    <w:rsid w:val="0050494A"/>
    <w:rsid w:val="00504ADA"/>
    <w:rsid w:val="00504C1D"/>
    <w:rsid w:val="0050590D"/>
    <w:rsid w:val="00505940"/>
    <w:rsid w:val="00505BFA"/>
    <w:rsid w:val="005061FB"/>
    <w:rsid w:val="00506586"/>
    <w:rsid w:val="00506B37"/>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1F9"/>
    <w:rsid w:val="00550D5A"/>
    <w:rsid w:val="005511A6"/>
    <w:rsid w:val="005515EC"/>
    <w:rsid w:val="00551B47"/>
    <w:rsid w:val="00551C83"/>
    <w:rsid w:val="00552B4C"/>
    <w:rsid w:val="00552C6A"/>
    <w:rsid w:val="00552DB4"/>
    <w:rsid w:val="005531FB"/>
    <w:rsid w:val="005534EE"/>
    <w:rsid w:val="005539A1"/>
    <w:rsid w:val="00554996"/>
    <w:rsid w:val="00555332"/>
    <w:rsid w:val="005553B2"/>
    <w:rsid w:val="005558F8"/>
    <w:rsid w:val="0055592A"/>
    <w:rsid w:val="00555DF6"/>
    <w:rsid w:val="00556660"/>
    <w:rsid w:val="00556A55"/>
    <w:rsid w:val="00556D47"/>
    <w:rsid w:val="005572C1"/>
    <w:rsid w:val="005573C3"/>
    <w:rsid w:val="00560336"/>
    <w:rsid w:val="00560A4A"/>
    <w:rsid w:val="00560FB2"/>
    <w:rsid w:val="00561966"/>
    <w:rsid w:val="00562A3C"/>
    <w:rsid w:val="00562ADB"/>
    <w:rsid w:val="00563111"/>
    <w:rsid w:val="0056335C"/>
    <w:rsid w:val="00563C83"/>
    <w:rsid w:val="00564426"/>
    <w:rsid w:val="00564539"/>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C2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A5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8A6"/>
    <w:rsid w:val="005F48BB"/>
    <w:rsid w:val="005F55A3"/>
    <w:rsid w:val="005F55F8"/>
    <w:rsid w:val="005F57B1"/>
    <w:rsid w:val="005F57B4"/>
    <w:rsid w:val="005F66A7"/>
    <w:rsid w:val="005F66B3"/>
    <w:rsid w:val="005F7938"/>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6A5"/>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4FF0"/>
    <w:rsid w:val="00615227"/>
    <w:rsid w:val="00615251"/>
    <w:rsid w:val="00616636"/>
    <w:rsid w:val="00616CFD"/>
    <w:rsid w:val="00617472"/>
    <w:rsid w:val="00617873"/>
    <w:rsid w:val="00617B6F"/>
    <w:rsid w:val="00620142"/>
    <w:rsid w:val="00620498"/>
    <w:rsid w:val="00620893"/>
    <w:rsid w:val="006208A8"/>
    <w:rsid w:val="00620F88"/>
    <w:rsid w:val="00621057"/>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0D68"/>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6664"/>
    <w:rsid w:val="006666CD"/>
    <w:rsid w:val="00666E53"/>
    <w:rsid w:val="0066734B"/>
    <w:rsid w:val="00670166"/>
    <w:rsid w:val="0067029D"/>
    <w:rsid w:val="0067068B"/>
    <w:rsid w:val="00670A43"/>
    <w:rsid w:val="00670BFD"/>
    <w:rsid w:val="00671093"/>
    <w:rsid w:val="00671BEF"/>
    <w:rsid w:val="006730F9"/>
    <w:rsid w:val="0067442F"/>
    <w:rsid w:val="00674C3D"/>
    <w:rsid w:val="00675AB9"/>
    <w:rsid w:val="00676259"/>
    <w:rsid w:val="006764E7"/>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3F69"/>
    <w:rsid w:val="00684722"/>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3391"/>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555"/>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71C"/>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DF3"/>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427"/>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2B"/>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DA0"/>
    <w:rsid w:val="008113EA"/>
    <w:rsid w:val="00811766"/>
    <w:rsid w:val="00811EEF"/>
    <w:rsid w:val="00812149"/>
    <w:rsid w:val="0081222C"/>
    <w:rsid w:val="00812445"/>
    <w:rsid w:val="00812920"/>
    <w:rsid w:val="0081359C"/>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27C65"/>
    <w:rsid w:val="0083058B"/>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6AE6"/>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6F7"/>
    <w:rsid w:val="00862B34"/>
    <w:rsid w:val="00862B4D"/>
    <w:rsid w:val="00862BD0"/>
    <w:rsid w:val="00862C7A"/>
    <w:rsid w:val="00862D43"/>
    <w:rsid w:val="0086416E"/>
    <w:rsid w:val="00864AFA"/>
    <w:rsid w:val="00864E84"/>
    <w:rsid w:val="00865425"/>
    <w:rsid w:val="00865851"/>
    <w:rsid w:val="00866F09"/>
    <w:rsid w:val="00867257"/>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462F"/>
    <w:rsid w:val="008746C2"/>
    <w:rsid w:val="0087489E"/>
    <w:rsid w:val="00874A07"/>
    <w:rsid w:val="008755E6"/>
    <w:rsid w:val="00875708"/>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1F7B"/>
    <w:rsid w:val="0089274B"/>
    <w:rsid w:val="00892900"/>
    <w:rsid w:val="008929AE"/>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495"/>
    <w:rsid w:val="008A167B"/>
    <w:rsid w:val="008A1E2D"/>
    <w:rsid w:val="008A257A"/>
    <w:rsid w:val="008A27AE"/>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19BB"/>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551E"/>
    <w:rsid w:val="00925B2E"/>
    <w:rsid w:val="00925F7A"/>
    <w:rsid w:val="00925F9A"/>
    <w:rsid w:val="00926444"/>
    <w:rsid w:val="00926453"/>
    <w:rsid w:val="0092695A"/>
    <w:rsid w:val="00927270"/>
    <w:rsid w:val="0092738E"/>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5C72"/>
    <w:rsid w:val="00936088"/>
    <w:rsid w:val="00936700"/>
    <w:rsid w:val="009367DB"/>
    <w:rsid w:val="0093692E"/>
    <w:rsid w:val="00937313"/>
    <w:rsid w:val="0093767B"/>
    <w:rsid w:val="00937794"/>
    <w:rsid w:val="00937E78"/>
    <w:rsid w:val="00937EB4"/>
    <w:rsid w:val="00940C5A"/>
    <w:rsid w:val="0094101C"/>
    <w:rsid w:val="00941BD6"/>
    <w:rsid w:val="00942062"/>
    <w:rsid w:val="0094221C"/>
    <w:rsid w:val="00942998"/>
    <w:rsid w:val="00942A0C"/>
    <w:rsid w:val="00942BB1"/>
    <w:rsid w:val="0094304A"/>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6C6"/>
    <w:rsid w:val="00986B94"/>
    <w:rsid w:val="00987353"/>
    <w:rsid w:val="009873A2"/>
    <w:rsid w:val="00987779"/>
    <w:rsid w:val="009904B4"/>
    <w:rsid w:val="009909E4"/>
    <w:rsid w:val="00990DDF"/>
    <w:rsid w:val="009912E9"/>
    <w:rsid w:val="00991A6E"/>
    <w:rsid w:val="00991C93"/>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065"/>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6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58"/>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BBE"/>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D74"/>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70F"/>
    <w:rsid w:val="00A52155"/>
    <w:rsid w:val="00A523E5"/>
    <w:rsid w:val="00A5255F"/>
    <w:rsid w:val="00A52841"/>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18DC"/>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7EA"/>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0C64"/>
    <w:rsid w:val="00AB1BB4"/>
    <w:rsid w:val="00AB2424"/>
    <w:rsid w:val="00AB297C"/>
    <w:rsid w:val="00AB2B42"/>
    <w:rsid w:val="00AB3667"/>
    <w:rsid w:val="00AB43D7"/>
    <w:rsid w:val="00AB4B7A"/>
    <w:rsid w:val="00AB4BAE"/>
    <w:rsid w:val="00AB4C55"/>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2906"/>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E21"/>
    <w:rsid w:val="00AE6E8E"/>
    <w:rsid w:val="00AE78E1"/>
    <w:rsid w:val="00AE7FE0"/>
    <w:rsid w:val="00AF011B"/>
    <w:rsid w:val="00AF02D2"/>
    <w:rsid w:val="00AF0315"/>
    <w:rsid w:val="00AF12A1"/>
    <w:rsid w:val="00AF1489"/>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3E37"/>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2DD"/>
    <w:rsid w:val="00B47369"/>
    <w:rsid w:val="00B47BE5"/>
    <w:rsid w:val="00B47C36"/>
    <w:rsid w:val="00B5041C"/>
    <w:rsid w:val="00B5042E"/>
    <w:rsid w:val="00B50812"/>
    <w:rsid w:val="00B50BAA"/>
    <w:rsid w:val="00B51357"/>
    <w:rsid w:val="00B51542"/>
    <w:rsid w:val="00B51979"/>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3B"/>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4CF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42B9"/>
    <w:rsid w:val="00BE5773"/>
    <w:rsid w:val="00BE5ADC"/>
    <w:rsid w:val="00BE61AD"/>
    <w:rsid w:val="00BE6B33"/>
    <w:rsid w:val="00BE7DB4"/>
    <w:rsid w:val="00BE7F34"/>
    <w:rsid w:val="00BF0158"/>
    <w:rsid w:val="00BF092F"/>
    <w:rsid w:val="00BF0AF9"/>
    <w:rsid w:val="00BF0F3C"/>
    <w:rsid w:val="00BF14BF"/>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1A85"/>
    <w:rsid w:val="00C01E97"/>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FE4"/>
    <w:rsid w:val="00C060BB"/>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35E"/>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86F"/>
    <w:rsid w:val="00C510EA"/>
    <w:rsid w:val="00C5137F"/>
    <w:rsid w:val="00C51425"/>
    <w:rsid w:val="00C51470"/>
    <w:rsid w:val="00C51A50"/>
    <w:rsid w:val="00C51C64"/>
    <w:rsid w:val="00C51F93"/>
    <w:rsid w:val="00C52188"/>
    <w:rsid w:val="00C52924"/>
    <w:rsid w:val="00C52BDA"/>
    <w:rsid w:val="00C53590"/>
    <w:rsid w:val="00C53B0B"/>
    <w:rsid w:val="00C5427B"/>
    <w:rsid w:val="00C54724"/>
    <w:rsid w:val="00C54A49"/>
    <w:rsid w:val="00C5520F"/>
    <w:rsid w:val="00C552BD"/>
    <w:rsid w:val="00C55536"/>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87985"/>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3BFA"/>
    <w:rsid w:val="00CB4372"/>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832"/>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A44"/>
    <w:rsid w:val="00D15C74"/>
    <w:rsid w:val="00D15F1B"/>
    <w:rsid w:val="00D163F1"/>
    <w:rsid w:val="00D169D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7EC"/>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0940"/>
    <w:rsid w:val="00D911FC"/>
    <w:rsid w:val="00D91770"/>
    <w:rsid w:val="00D91A19"/>
    <w:rsid w:val="00D91B3E"/>
    <w:rsid w:val="00D91C75"/>
    <w:rsid w:val="00D91ECC"/>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718"/>
    <w:rsid w:val="00DA679B"/>
    <w:rsid w:val="00DA68FA"/>
    <w:rsid w:val="00DA6B4A"/>
    <w:rsid w:val="00DA7320"/>
    <w:rsid w:val="00DA7483"/>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5"/>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3FA4"/>
    <w:rsid w:val="00E044A2"/>
    <w:rsid w:val="00E04577"/>
    <w:rsid w:val="00E046ED"/>
    <w:rsid w:val="00E049F5"/>
    <w:rsid w:val="00E05466"/>
    <w:rsid w:val="00E05793"/>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959"/>
    <w:rsid w:val="00E23B45"/>
    <w:rsid w:val="00E24599"/>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6E"/>
    <w:rsid w:val="00E3579F"/>
    <w:rsid w:val="00E35B28"/>
    <w:rsid w:val="00E35F61"/>
    <w:rsid w:val="00E36DE9"/>
    <w:rsid w:val="00E37664"/>
    <w:rsid w:val="00E37CF5"/>
    <w:rsid w:val="00E37E77"/>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5D38"/>
    <w:rsid w:val="00E66182"/>
    <w:rsid w:val="00E667B5"/>
    <w:rsid w:val="00E66AAF"/>
    <w:rsid w:val="00E66C71"/>
    <w:rsid w:val="00E70376"/>
    <w:rsid w:val="00E703A1"/>
    <w:rsid w:val="00E70876"/>
    <w:rsid w:val="00E70E69"/>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1E"/>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A0B"/>
    <w:rsid w:val="00E95D7D"/>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090"/>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607"/>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3F0"/>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DF7"/>
    <w:rsid w:val="00F115A8"/>
    <w:rsid w:val="00F11FEF"/>
    <w:rsid w:val="00F12177"/>
    <w:rsid w:val="00F12764"/>
    <w:rsid w:val="00F1298C"/>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0E35"/>
    <w:rsid w:val="00F2111F"/>
    <w:rsid w:val="00F21304"/>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D81"/>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6E79"/>
    <w:rsid w:val="00F67302"/>
    <w:rsid w:val="00F67612"/>
    <w:rsid w:val="00F676F7"/>
    <w:rsid w:val="00F67903"/>
    <w:rsid w:val="00F67FAB"/>
    <w:rsid w:val="00F70198"/>
    <w:rsid w:val="00F70E7E"/>
    <w:rsid w:val="00F7129D"/>
    <w:rsid w:val="00F71499"/>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47D"/>
    <w:rsid w:val="00F84BEB"/>
    <w:rsid w:val="00F84D5F"/>
    <w:rsid w:val="00F85978"/>
    <w:rsid w:val="00F85C9E"/>
    <w:rsid w:val="00F86333"/>
    <w:rsid w:val="00F86FAE"/>
    <w:rsid w:val="00F87062"/>
    <w:rsid w:val="00F87C10"/>
    <w:rsid w:val="00F87E8C"/>
    <w:rsid w:val="00F902C3"/>
    <w:rsid w:val="00F9042D"/>
    <w:rsid w:val="00F90880"/>
    <w:rsid w:val="00F90C4F"/>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B78"/>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7FA"/>
    <w:rsid w:val="00FD1811"/>
    <w:rsid w:val="00FD1A1F"/>
    <w:rsid w:val="00FD1F20"/>
    <w:rsid w:val="00FD28E4"/>
    <w:rsid w:val="00FD29DD"/>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30D7"/>
    <w:rsid w:val="00FE3C4C"/>
    <w:rsid w:val="00FE4150"/>
    <w:rsid w:val="00FE4841"/>
    <w:rsid w:val="00FE48B8"/>
    <w:rsid w:val="00FE5EEA"/>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8E"/>
    <w:rsid w:val="00FF40E7"/>
    <w:rsid w:val="00FF4236"/>
    <w:rsid w:val="00FF4498"/>
    <w:rsid w:val="00FF480B"/>
    <w:rsid w:val="00FF4FA4"/>
    <w:rsid w:val="00FF5161"/>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E37"/>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customStyle="1" w:styleId="normaltextrun">
    <w:name w:val="normaltextrun"/>
    <w:basedOn w:val="DefaultParagraphFont"/>
    <w:rsid w:val="00A67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3245311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2572923">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28105163">
      <w:bodyDiv w:val="1"/>
      <w:marLeft w:val="0"/>
      <w:marRight w:val="0"/>
      <w:marTop w:val="0"/>
      <w:marBottom w:val="0"/>
      <w:divBdr>
        <w:top w:val="none" w:sz="0" w:space="0" w:color="auto"/>
        <w:left w:val="none" w:sz="0" w:space="0" w:color="auto"/>
        <w:bottom w:val="none" w:sz="0" w:space="0" w:color="auto"/>
        <w:right w:val="none" w:sz="0" w:space="0" w:color="auto"/>
      </w:divBdr>
      <w:divsChild>
        <w:div w:id="1495297850">
          <w:marLeft w:val="1166"/>
          <w:marRight w:val="0"/>
          <w:marTop w:val="72"/>
          <w:marBottom w:val="0"/>
          <w:divBdr>
            <w:top w:val="none" w:sz="0" w:space="0" w:color="auto"/>
            <w:left w:val="none" w:sz="0" w:space="0" w:color="auto"/>
            <w:bottom w:val="none" w:sz="0" w:space="0" w:color="auto"/>
            <w:right w:val="none" w:sz="0" w:space="0" w:color="auto"/>
          </w:divBdr>
        </w:div>
      </w:divsChild>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5160766">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165593">
      <w:bodyDiv w:val="1"/>
      <w:marLeft w:val="0"/>
      <w:marRight w:val="0"/>
      <w:marTop w:val="0"/>
      <w:marBottom w:val="0"/>
      <w:divBdr>
        <w:top w:val="none" w:sz="0" w:space="0" w:color="auto"/>
        <w:left w:val="none" w:sz="0" w:space="0" w:color="auto"/>
        <w:bottom w:val="none" w:sz="0" w:space="0" w:color="auto"/>
        <w:right w:val="none" w:sz="0" w:space="0" w:color="auto"/>
      </w:divBdr>
      <w:divsChild>
        <w:div w:id="1447963730">
          <w:marLeft w:val="878"/>
          <w:marRight w:val="0"/>
          <w:marTop w:val="240"/>
          <w:marBottom w:val="0"/>
          <w:divBdr>
            <w:top w:val="none" w:sz="0" w:space="0" w:color="auto"/>
            <w:left w:val="none" w:sz="0" w:space="0" w:color="auto"/>
            <w:bottom w:val="none" w:sz="0" w:space="0" w:color="auto"/>
            <w:right w:val="none" w:sz="0" w:space="0" w:color="auto"/>
          </w:divBdr>
        </w:div>
        <w:div w:id="520583727">
          <w:marLeft w:val="1267"/>
          <w:marRight w:val="0"/>
          <w:marTop w:val="180"/>
          <w:marBottom w:val="0"/>
          <w:divBdr>
            <w:top w:val="none" w:sz="0" w:space="0" w:color="auto"/>
            <w:left w:val="none" w:sz="0" w:space="0" w:color="auto"/>
            <w:bottom w:val="none" w:sz="0" w:space="0" w:color="auto"/>
            <w:right w:val="none" w:sz="0" w:space="0" w:color="auto"/>
          </w:divBdr>
        </w:div>
        <w:div w:id="763770758">
          <w:marLeft w:val="1699"/>
          <w:marRight w:val="0"/>
          <w:marTop w:val="180"/>
          <w:marBottom w:val="0"/>
          <w:divBdr>
            <w:top w:val="none" w:sz="0" w:space="0" w:color="auto"/>
            <w:left w:val="none" w:sz="0" w:space="0" w:color="auto"/>
            <w:bottom w:val="none" w:sz="0" w:space="0" w:color="auto"/>
            <w:right w:val="none" w:sz="0" w:space="0" w:color="auto"/>
          </w:divBdr>
        </w:div>
        <w:div w:id="1305431532">
          <w:marLeft w:val="878"/>
          <w:marRight w:val="0"/>
          <w:marTop w:val="240"/>
          <w:marBottom w:val="0"/>
          <w:divBdr>
            <w:top w:val="none" w:sz="0" w:space="0" w:color="auto"/>
            <w:left w:val="none" w:sz="0" w:space="0" w:color="auto"/>
            <w:bottom w:val="none" w:sz="0" w:space="0" w:color="auto"/>
            <w:right w:val="none" w:sz="0" w:space="0" w:color="auto"/>
          </w:divBdr>
        </w:div>
        <w:div w:id="825244688">
          <w:marLeft w:val="1267"/>
          <w:marRight w:val="0"/>
          <w:marTop w:val="180"/>
          <w:marBottom w:val="0"/>
          <w:divBdr>
            <w:top w:val="none" w:sz="0" w:space="0" w:color="auto"/>
            <w:left w:val="none" w:sz="0" w:space="0" w:color="auto"/>
            <w:bottom w:val="none" w:sz="0" w:space="0" w:color="auto"/>
            <w:right w:val="none" w:sz="0" w:space="0" w:color="auto"/>
          </w:divBdr>
        </w:div>
        <w:div w:id="968781934">
          <w:marLeft w:val="1267"/>
          <w:marRight w:val="0"/>
          <w:marTop w:val="180"/>
          <w:marBottom w:val="0"/>
          <w:divBdr>
            <w:top w:val="none" w:sz="0" w:space="0" w:color="auto"/>
            <w:left w:val="none" w:sz="0" w:space="0" w:color="auto"/>
            <w:bottom w:val="none" w:sz="0" w:space="0" w:color="auto"/>
            <w:right w:val="none" w:sz="0" w:space="0" w:color="auto"/>
          </w:divBdr>
        </w:div>
        <w:div w:id="1931086457">
          <w:marLeft w:val="1267"/>
          <w:marRight w:val="0"/>
          <w:marTop w:val="18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217542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54710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2844286">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753824">
      <w:bodyDiv w:val="1"/>
      <w:marLeft w:val="0"/>
      <w:marRight w:val="0"/>
      <w:marTop w:val="0"/>
      <w:marBottom w:val="0"/>
      <w:divBdr>
        <w:top w:val="none" w:sz="0" w:space="0" w:color="auto"/>
        <w:left w:val="none" w:sz="0" w:space="0" w:color="auto"/>
        <w:bottom w:val="none" w:sz="0" w:space="0" w:color="auto"/>
        <w:right w:val="none" w:sz="0" w:space="0" w:color="auto"/>
      </w:divBdr>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33606738">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file:///C:\..\..\Users\cmcc\AppData\Roaming\Foxmail7\Temp-2904-20221019090211\Attach\image004(10-20-10-08-17)(1).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5.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30161</TotalTime>
  <Pages>5</Pages>
  <Words>1839</Words>
  <Characters>10487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12302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2075</cp:revision>
  <cp:lastPrinted>2017-09-11T17:45:00Z</cp:lastPrinted>
  <dcterms:created xsi:type="dcterms:W3CDTF">2019-04-02T16:59:00Z</dcterms:created>
  <dcterms:modified xsi:type="dcterms:W3CDTF">2022-11-07T09:54:00Z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2022-11-03T10:21:12Z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cc672d29-ac36-4f60-bbbd-eac82cba7fea</vt:lpwstr>
  </property>
  <property fmtid="{D5CDD505-2E9C-101B-9397-08002B2CF9AE}" pid="11" name="MSIP_Label_83bcef13-7cac-433f-ba1d-47a323951816_ContentBits">
    <vt:lpwstr>0</vt:lpwstr>
  </property>
</Properties>
</file>